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E9C" w14:textId="0EA27266" w:rsidR="00844EF8" w:rsidRPr="009C0EC8" w:rsidRDefault="004C041F" w:rsidP="003D3E5A">
      <w:pPr>
        <w:rPr>
          <w:lang w:val="fr-CA"/>
        </w:rPr>
      </w:pPr>
      <w:bookmarkStart w:id="0" w:name="_Hlk124757650"/>
      <w:bookmarkStart w:id="1" w:name="_Hlk121728750"/>
      <w:r w:rsidRPr="0002253B">
        <w:rPr>
          <w:lang w:val="fr-CA"/>
        </w:rPr>
        <w:t xml:space="preserve">La </w:t>
      </w:r>
      <w:r w:rsidRPr="0002253B">
        <w:rPr>
          <w:i/>
          <w:iCs/>
          <w:lang w:val="fr-CA"/>
        </w:rPr>
        <w:t>Loi sur l</w:t>
      </w:r>
      <w:r w:rsidR="001725FA" w:rsidRPr="0002253B">
        <w:rPr>
          <w:i/>
          <w:iCs/>
          <w:lang w:val="fr-CA"/>
        </w:rPr>
        <w:t>’</w:t>
      </w:r>
      <w:r w:rsidRPr="0002253B">
        <w:rPr>
          <w:i/>
          <w:iCs/>
          <w:lang w:val="fr-CA"/>
        </w:rPr>
        <w:t>hygiène et la sécurité au travail</w:t>
      </w:r>
      <w:r w:rsidRPr="0002253B">
        <w:rPr>
          <w:lang w:val="fr-CA"/>
        </w:rPr>
        <w:t xml:space="preserve"> et ses règlements constituent la législation visant à protéger la santé et la sécurité des salariés.</w:t>
      </w:r>
      <w:r w:rsidR="0073352C" w:rsidRPr="009C0EC8">
        <w:rPr>
          <w:lang w:val="fr-CA"/>
        </w:rPr>
        <w:t xml:space="preserve"> </w:t>
      </w:r>
      <w:r w:rsidRPr="0002253B">
        <w:rPr>
          <w:lang w:val="fr-CA"/>
        </w:rPr>
        <w:t>Les employeurs sont</w:t>
      </w:r>
      <w:r w:rsidR="003257DB" w:rsidRPr="0002253B">
        <w:rPr>
          <w:lang w:val="fr-CA"/>
        </w:rPr>
        <w:t xml:space="preserve"> responsables </w:t>
      </w:r>
      <w:r w:rsidRPr="0002253B">
        <w:rPr>
          <w:lang w:val="fr-CA"/>
        </w:rPr>
        <w:t>d</w:t>
      </w:r>
      <w:r w:rsidR="001725FA" w:rsidRPr="0002253B">
        <w:rPr>
          <w:lang w:val="fr-CA"/>
        </w:rPr>
        <w:t>’</w:t>
      </w:r>
      <w:r w:rsidR="003257DB" w:rsidRPr="0002253B">
        <w:rPr>
          <w:lang w:val="fr-CA"/>
        </w:rPr>
        <w:t>assurer</w:t>
      </w:r>
      <w:r w:rsidRPr="0002253B">
        <w:rPr>
          <w:lang w:val="fr-CA"/>
        </w:rPr>
        <w:t xml:space="preserve"> un milieu de travail sécuritaire.</w:t>
      </w:r>
      <w:r w:rsidR="0073352C" w:rsidRPr="009C0EC8">
        <w:rPr>
          <w:lang w:val="fr-CA"/>
        </w:rPr>
        <w:t xml:space="preserve"> </w:t>
      </w:r>
      <w:r w:rsidRPr="0002253B">
        <w:rPr>
          <w:lang w:val="fr-CA"/>
        </w:rPr>
        <w:t>Ils doivent nommer des superviseur</w:t>
      </w:r>
      <w:r w:rsidR="00F84C70" w:rsidRPr="0002253B">
        <w:rPr>
          <w:lang w:val="fr-CA"/>
        </w:rPr>
        <w:t>s</w:t>
      </w:r>
      <w:r w:rsidRPr="0002253B">
        <w:rPr>
          <w:lang w:val="fr-CA"/>
        </w:rPr>
        <w:t xml:space="preserve"> compétents* pour su</w:t>
      </w:r>
      <w:r w:rsidR="00F84C70" w:rsidRPr="0002253B">
        <w:rPr>
          <w:lang w:val="fr-CA"/>
        </w:rPr>
        <w:t>perviser</w:t>
      </w:r>
      <w:r w:rsidRPr="0002253B">
        <w:rPr>
          <w:lang w:val="fr-CA"/>
        </w:rPr>
        <w:t xml:space="preserve"> le travail qu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effectuent les salariés et assurer que les salariés sont supervisés de façon </w:t>
      </w:r>
      <w:proofErr w:type="gramStart"/>
      <w:r w:rsidRPr="0002253B">
        <w:rPr>
          <w:lang w:val="fr-CA"/>
        </w:rPr>
        <w:t>suffisante.*</w:t>
      </w:r>
      <w:proofErr w:type="gramEnd"/>
      <w:r w:rsidRPr="0002253B">
        <w:rPr>
          <w:lang w:val="fr-CA"/>
        </w:rPr>
        <w:t>*</w:t>
      </w:r>
      <w:r w:rsidR="0073352C" w:rsidRPr="009C0EC8">
        <w:rPr>
          <w:lang w:val="fr-CA"/>
        </w:rPr>
        <w:t xml:space="preserve"> </w:t>
      </w:r>
    </w:p>
    <w:p w14:paraId="290BACC5" w14:textId="77D8C4B4" w:rsidR="0073352C" w:rsidRPr="009C0EC8" w:rsidRDefault="004C041F" w:rsidP="003D3E5A">
      <w:pPr>
        <w:rPr>
          <w:lang w:val="fr-CA"/>
        </w:rPr>
      </w:pPr>
      <w:r w:rsidRPr="0002253B">
        <w:rPr>
          <w:b/>
          <w:bCs/>
          <w:lang w:val="fr-CA"/>
        </w:rPr>
        <w:t xml:space="preserve">Que signifie </w:t>
      </w:r>
      <w:r w:rsidRPr="0002253B">
        <w:rPr>
          <w:rFonts w:cstheme="minorHAnsi"/>
          <w:b/>
          <w:bCs/>
          <w:lang w:val="fr-CA"/>
        </w:rPr>
        <w:t>«</w:t>
      </w:r>
      <w:r w:rsidRPr="0002253B">
        <w:rPr>
          <w:b/>
          <w:bCs/>
          <w:lang w:val="fr-CA"/>
        </w:rPr>
        <w:t xml:space="preserve"> compétent</w:t>
      </w:r>
      <w:proofErr w:type="gramStart"/>
      <w:r w:rsidRPr="0002253B">
        <w:rPr>
          <w:b/>
          <w:bCs/>
          <w:lang w:val="fr-CA"/>
        </w:rPr>
        <w:t xml:space="preserve"> </w:t>
      </w:r>
      <w:r w:rsidRPr="0002253B">
        <w:rPr>
          <w:rFonts w:cstheme="minorHAnsi"/>
          <w:b/>
          <w:bCs/>
          <w:lang w:val="fr-CA"/>
        </w:rPr>
        <w:t>»</w:t>
      </w:r>
      <w:r w:rsidR="00EB5C2E">
        <w:rPr>
          <w:rFonts w:cstheme="minorHAnsi"/>
          <w:b/>
          <w:bCs/>
          <w:lang w:val="fr-CA"/>
        </w:rPr>
        <w:t>*</w:t>
      </w:r>
      <w:proofErr w:type="gramEnd"/>
      <w:r w:rsidRPr="0002253B">
        <w:rPr>
          <w:b/>
          <w:bCs/>
          <w:lang w:val="fr-CA"/>
        </w:rPr>
        <w:t>?</w:t>
      </w:r>
    </w:p>
    <w:bookmarkEnd w:id="0"/>
    <w:p w14:paraId="3FEFBD96" w14:textId="462078DB" w:rsidR="0073352C" w:rsidRPr="009C0EC8" w:rsidRDefault="00F84C70" w:rsidP="003D3E5A">
      <w:pPr>
        <w:pStyle w:val="NoSpacing"/>
        <w:rPr>
          <w:lang w:val="fr-CA"/>
        </w:rPr>
      </w:pPr>
      <w:r w:rsidRPr="0002253B">
        <w:rPr>
          <w:lang w:val="fr-CA"/>
        </w:rPr>
        <w:t xml:space="preserve">Voici la définition de </w:t>
      </w:r>
      <w:r w:rsidRPr="0002253B">
        <w:rPr>
          <w:rFonts w:cstheme="minorHAnsi"/>
          <w:lang w:val="fr-CA"/>
        </w:rPr>
        <w:t>«</w:t>
      </w:r>
      <w:r w:rsidRPr="0002253B">
        <w:rPr>
          <w:lang w:val="fr-CA"/>
        </w:rPr>
        <w:t xml:space="preserve"> c</w:t>
      </w:r>
      <w:r w:rsidR="004C041F" w:rsidRPr="0002253B">
        <w:rPr>
          <w:lang w:val="fr-CA"/>
        </w:rPr>
        <w:t>ompétent</w:t>
      </w:r>
      <w:r w:rsidR="003257DB" w:rsidRPr="0002253B">
        <w:rPr>
          <w:lang w:val="fr-CA"/>
        </w:rPr>
        <w:t xml:space="preserve"> </w:t>
      </w:r>
      <w:r w:rsidR="003257DB" w:rsidRPr="0002253B">
        <w:rPr>
          <w:rFonts w:cstheme="minorHAnsi"/>
          <w:lang w:val="fr-CA"/>
        </w:rPr>
        <w:t>»</w:t>
      </w:r>
      <w:r w:rsidR="003257DB" w:rsidRPr="0002253B">
        <w:rPr>
          <w:lang w:val="fr-CA"/>
        </w:rPr>
        <w:t xml:space="preserve"> dans le </w:t>
      </w:r>
      <w:r w:rsidR="003257DB" w:rsidRPr="0002253B">
        <w:rPr>
          <w:i/>
          <w:iCs/>
          <w:lang w:val="fr-CA"/>
        </w:rPr>
        <w:t>Règlement général 91-191</w:t>
      </w:r>
      <w:r w:rsidR="004C041F" w:rsidRPr="0002253B">
        <w:rPr>
          <w:lang w:val="fr-CA"/>
        </w:rPr>
        <w:t> :</w:t>
      </w:r>
    </w:p>
    <w:p w14:paraId="7110FB9F" w14:textId="77777777" w:rsidR="000D09B7" w:rsidRPr="009C0EC8" w:rsidRDefault="000D09B7" w:rsidP="003D3E5A">
      <w:pPr>
        <w:pStyle w:val="NoSpacing"/>
        <w:rPr>
          <w:lang w:val="fr-CA"/>
        </w:rPr>
      </w:pPr>
    </w:p>
    <w:p w14:paraId="3A856465" w14:textId="77777777" w:rsidR="000D35F0" w:rsidRDefault="00CB0AA1" w:rsidP="00AE2BF2">
      <w:pPr>
        <w:pStyle w:val="NoSpacing"/>
        <w:numPr>
          <w:ilvl w:val="0"/>
          <w:numId w:val="15"/>
        </w:numPr>
        <w:rPr>
          <w:lang w:val="fr-CA"/>
        </w:rPr>
      </w:pPr>
      <w:proofErr w:type="gramStart"/>
      <w:r w:rsidRPr="0002253B">
        <w:rPr>
          <w:lang w:val="fr-CA"/>
        </w:rPr>
        <w:t>qualifié</w:t>
      </w:r>
      <w:proofErr w:type="gramEnd"/>
      <w:r w:rsidRPr="0002253B">
        <w:rPr>
          <w:lang w:val="fr-CA"/>
        </w:rPr>
        <w:t xml:space="preserve"> en raison de ses connaissances, de sa formation et de son expérience pour accomplir la tâche assignée de façon à assurer la santé et </w:t>
      </w:r>
      <w:proofErr w:type="gramStart"/>
      <w:r w:rsidRPr="0002253B">
        <w:rPr>
          <w:lang w:val="fr-CA"/>
        </w:rPr>
        <w:t>la</w:t>
      </w:r>
      <w:proofErr w:type="gramEnd"/>
      <w:r w:rsidR="000D35F0">
        <w:rPr>
          <w:lang w:val="fr-CA"/>
        </w:rPr>
        <w:t xml:space="preserve"> </w:t>
      </w:r>
    </w:p>
    <w:p w14:paraId="6B48E9EC" w14:textId="0F7FF276" w:rsidR="0073352C" w:rsidRPr="009C0EC8" w:rsidRDefault="00CB0AA1" w:rsidP="000D35F0">
      <w:pPr>
        <w:pStyle w:val="NoSpacing"/>
        <w:ind w:left="360"/>
        <w:rPr>
          <w:lang w:val="fr-CA"/>
        </w:rPr>
      </w:pPr>
      <w:proofErr w:type="gramStart"/>
      <w:r w:rsidRPr="0002253B">
        <w:rPr>
          <w:lang w:val="fr-CA"/>
        </w:rPr>
        <w:t>sécurité</w:t>
      </w:r>
      <w:proofErr w:type="gramEnd"/>
      <w:r w:rsidRPr="0002253B">
        <w:rPr>
          <w:lang w:val="fr-CA"/>
        </w:rPr>
        <w:t xml:space="preserve"> des personnes,</w:t>
      </w:r>
      <w:r w:rsidR="0073352C" w:rsidRPr="009C0EC8">
        <w:rPr>
          <w:lang w:val="fr-CA"/>
        </w:rPr>
        <w:t xml:space="preserve"> </w:t>
      </w:r>
    </w:p>
    <w:p w14:paraId="6742F90B" w14:textId="0CDA9899" w:rsidR="0073352C" w:rsidRPr="009C0EC8" w:rsidRDefault="00CB0AA1" w:rsidP="00AE2BF2">
      <w:pPr>
        <w:pStyle w:val="NoSpacing"/>
        <w:numPr>
          <w:ilvl w:val="0"/>
          <w:numId w:val="15"/>
        </w:numPr>
        <w:rPr>
          <w:lang w:val="fr-CA"/>
        </w:rPr>
      </w:pPr>
      <w:proofErr w:type="gramStart"/>
      <w:r w:rsidRPr="0002253B">
        <w:rPr>
          <w:lang w:val="fr-CA"/>
        </w:rPr>
        <w:t>au</w:t>
      </w:r>
      <w:proofErr w:type="gramEnd"/>
      <w:r w:rsidRPr="0002253B">
        <w:rPr>
          <w:lang w:val="fr-CA"/>
        </w:rPr>
        <w:t xml:space="preserve"> courant des dispositions de la </w:t>
      </w:r>
      <w:r w:rsidRPr="000D35F0">
        <w:rPr>
          <w:lang w:val="fr-CA"/>
        </w:rPr>
        <w:t>Loi</w:t>
      </w:r>
      <w:r w:rsidRPr="0002253B">
        <w:rPr>
          <w:lang w:val="fr-CA"/>
        </w:rPr>
        <w:t xml:space="preserve"> et des règlements qui s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appliquent à la tâche assignée, et</w:t>
      </w:r>
      <w:r w:rsidR="0073352C" w:rsidRPr="009C0EC8">
        <w:rPr>
          <w:lang w:val="fr-CA"/>
        </w:rPr>
        <w:t xml:space="preserve"> </w:t>
      </w:r>
    </w:p>
    <w:p w14:paraId="0F591402" w14:textId="29F7327B" w:rsidR="0073352C" w:rsidRPr="009C0EC8" w:rsidRDefault="00CB0AA1" w:rsidP="00AE2BF2">
      <w:pPr>
        <w:pStyle w:val="NoSpacing"/>
        <w:numPr>
          <w:ilvl w:val="0"/>
          <w:numId w:val="15"/>
        </w:numPr>
        <w:rPr>
          <w:lang w:val="fr-CA"/>
        </w:rPr>
      </w:pPr>
      <w:proofErr w:type="gramStart"/>
      <w:r w:rsidRPr="0002253B">
        <w:rPr>
          <w:lang w:val="fr-CA"/>
        </w:rPr>
        <w:t>au</w:t>
      </w:r>
      <w:proofErr w:type="gramEnd"/>
      <w:r w:rsidRPr="0002253B">
        <w:rPr>
          <w:lang w:val="fr-CA"/>
        </w:rPr>
        <w:t xml:space="preserve"> courant des </w:t>
      </w:r>
      <w:proofErr w:type="gramStart"/>
      <w:r w:rsidRPr="0002253B">
        <w:rPr>
          <w:lang w:val="fr-CA"/>
        </w:rPr>
        <w:t>dangers potentiels</w:t>
      </w:r>
      <w:proofErr w:type="gramEnd"/>
      <w:r w:rsidRPr="0002253B">
        <w:rPr>
          <w:lang w:val="fr-CA"/>
        </w:rPr>
        <w:t xml:space="preserve"> ou réels liés à la tâche assignée, pour la santé ou la sécurité.</w:t>
      </w:r>
      <w:r w:rsidR="0073352C" w:rsidRPr="009C0EC8">
        <w:rPr>
          <w:lang w:val="fr-CA"/>
        </w:rPr>
        <w:t xml:space="preserve"> </w:t>
      </w:r>
    </w:p>
    <w:p w14:paraId="5880126F" w14:textId="44501A05" w:rsidR="0073352C" w:rsidRPr="009C0EC8" w:rsidRDefault="0073352C" w:rsidP="003D3E5A">
      <w:pPr>
        <w:pStyle w:val="NoSpacing"/>
        <w:rPr>
          <w:lang w:val="fr-CA"/>
        </w:rPr>
      </w:pPr>
    </w:p>
    <w:p w14:paraId="1F7002E1" w14:textId="639A4A2B" w:rsidR="0073352C" w:rsidRPr="009C0EC8" w:rsidRDefault="00CB0AA1" w:rsidP="003D3E5A">
      <w:pPr>
        <w:pStyle w:val="NoSpacing"/>
        <w:rPr>
          <w:b/>
          <w:bCs/>
          <w:lang w:val="fr-CA"/>
        </w:rPr>
      </w:pPr>
      <w:bookmarkStart w:id="2" w:name="_Hlk124757174"/>
      <w:r w:rsidRPr="0002253B">
        <w:rPr>
          <w:b/>
          <w:bCs/>
          <w:lang w:val="fr-CA"/>
        </w:rPr>
        <w:t>Qui est un superviseur?</w:t>
      </w:r>
      <w:r w:rsidR="0073352C" w:rsidRPr="009C0EC8">
        <w:rPr>
          <w:b/>
          <w:bCs/>
          <w:lang w:val="fr-CA"/>
        </w:rPr>
        <w:t xml:space="preserve"> </w:t>
      </w:r>
    </w:p>
    <w:p w14:paraId="68B1D109" w14:textId="77777777" w:rsidR="0073352C" w:rsidRPr="009C0EC8" w:rsidRDefault="0073352C" w:rsidP="003D3E5A">
      <w:pPr>
        <w:pStyle w:val="NoSpacing"/>
        <w:rPr>
          <w:b/>
          <w:bCs/>
          <w:lang w:val="fr-CA"/>
        </w:rPr>
      </w:pPr>
    </w:p>
    <w:p w14:paraId="272B3028" w14:textId="13CC39EE" w:rsidR="0073352C" w:rsidRPr="009C0EC8" w:rsidRDefault="00CB0AA1" w:rsidP="003D3E5A">
      <w:pPr>
        <w:pStyle w:val="NoSpacing"/>
        <w:rPr>
          <w:lang w:val="fr-CA"/>
        </w:rPr>
      </w:pPr>
      <w:r w:rsidRPr="0002253B">
        <w:rPr>
          <w:lang w:val="fr-CA"/>
        </w:rPr>
        <w:t>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après la </w:t>
      </w:r>
      <w:r w:rsidRPr="0002253B">
        <w:rPr>
          <w:i/>
          <w:iCs/>
          <w:lang w:val="fr-CA"/>
        </w:rPr>
        <w:t>Loi</w:t>
      </w:r>
      <w:r w:rsidRPr="0002253B">
        <w:rPr>
          <w:lang w:val="fr-CA"/>
        </w:rPr>
        <w:t xml:space="preserve">, un </w:t>
      </w:r>
      <w:r w:rsidRPr="002F3595">
        <w:rPr>
          <w:b/>
          <w:bCs/>
          <w:lang w:val="fr-CA"/>
        </w:rPr>
        <w:t xml:space="preserve">« superviseur » </w:t>
      </w:r>
      <w:r w:rsidRPr="0002253B">
        <w:rPr>
          <w:lang w:val="fr-CA"/>
        </w:rPr>
        <w:t xml:space="preserve">est </w:t>
      </w:r>
      <w:r w:rsidRPr="0002253B">
        <w:rPr>
          <w:rFonts w:cstheme="minorHAnsi"/>
          <w:lang w:val="fr-CA"/>
        </w:rPr>
        <w:t>«</w:t>
      </w:r>
      <w:r w:rsidRPr="0002253B">
        <w:rPr>
          <w:lang w:val="fr-CA"/>
        </w:rPr>
        <w:t xml:space="preserve"> la personne autorisée par l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employeur à superviser ou à diriger le travail de ses salariés </w:t>
      </w:r>
      <w:r w:rsidRPr="0002253B">
        <w:rPr>
          <w:rFonts w:cstheme="minorHAnsi"/>
          <w:lang w:val="fr-CA"/>
        </w:rPr>
        <w:t>»</w:t>
      </w:r>
      <w:r w:rsidRPr="0002253B">
        <w:rPr>
          <w:lang w:val="fr-CA"/>
        </w:rPr>
        <w:t>.</w:t>
      </w:r>
      <w:r w:rsidR="0073352C" w:rsidRPr="009C0EC8">
        <w:rPr>
          <w:lang w:val="fr-CA"/>
        </w:rPr>
        <w:t xml:space="preserve"> </w:t>
      </w:r>
    </w:p>
    <w:p w14:paraId="5A61B366" w14:textId="77777777" w:rsidR="00561DC7" w:rsidRPr="009C0EC8" w:rsidRDefault="00561DC7" w:rsidP="003D3E5A">
      <w:pPr>
        <w:pStyle w:val="NoSpacing"/>
        <w:rPr>
          <w:lang w:val="fr-CA"/>
        </w:rPr>
      </w:pPr>
    </w:p>
    <w:p w14:paraId="3EE32DC5" w14:textId="30EF3FA3" w:rsidR="0073352C" w:rsidRPr="009C0EC8" w:rsidRDefault="00CB0AA1" w:rsidP="003D3E5A">
      <w:pPr>
        <w:pStyle w:val="NoSpacing"/>
        <w:rPr>
          <w:b/>
          <w:bCs/>
          <w:lang w:val="fr-CA"/>
        </w:rPr>
      </w:pPr>
      <w:r w:rsidRPr="0002253B">
        <w:rPr>
          <w:lang w:val="fr-CA"/>
        </w:rPr>
        <w:t xml:space="preserve">Un superviseur est </w:t>
      </w:r>
      <w:r w:rsidRPr="0002253B">
        <w:rPr>
          <w:b/>
          <w:bCs/>
          <w:lang w:val="fr-CA"/>
        </w:rPr>
        <w:t>toute personne</w:t>
      </w:r>
      <w:r w:rsidRPr="0002253B">
        <w:rPr>
          <w:lang w:val="fr-CA"/>
        </w:rPr>
        <w:t xml:space="preserve"> au lieu de travail (par exemple, un chef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équipe) qui supervise ou dirige les travaux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un salarié.</w:t>
      </w:r>
      <w:r w:rsidR="0073352C" w:rsidRPr="009C0EC8">
        <w:rPr>
          <w:lang w:val="fr-CA"/>
        </w:rPr>
        <w:t xml:space="preserve"> </w:t>
      </w:r>
    </w:p>
    <w:p w14:paraId="0B2EC1AF" w14:textId="1BC914D8" w:rsidR="0023345C" w:rsidRPr="009C0EC8" w:rsidRDefault="0023345C" w:rsidP="003D3E5A">
      <w:pPr>
        <w:pStyle w:val="NoSpacing"/>
        <w:rPr>
          <w:lang w:val="fr-CA"/>
        </w:rPr>
      </w:pPr>
    </w:p>
    <w:p w14:paraId="70A1FE38" w14:textId="455DCECB" w:rsidR="0073352C" w:rsidRPr="009C0EC8" w:rsidRDefault="00CB0AA1" w:rsidP="003D3E5A">
      <w:pPr>
        <w:pStyle w:val="NoSpacing"/>
        <w:rPr>
          <w:b/>
          <w:bCs/>
          <w:lang w:val="fr-CA"/>
        </w:rPr>
      </w:pPr>
      <w:r w:rsidRPr="0002253B">
        <w:rPr>
          <w:b/>
          <w:bCs/>
          <w:lang w:val="fr-CA"/>
        </w:rPr>
        <w:t>Qui est un superviseur compétent?</w:t>
      </w:r>
    </w:p>
    <w:bookmarkEnd w:id="2"/>
    <w:p w14:paraId="1F8221F6" w14:textId="77777777" w:rsidR="0073352C" w:rsidRPr="009C0EC8" w:rsidRDefault="0073352C" w:rsidP="003D3E5A">
      <w:pPr>
        <w:pStyle w:val="NoSpacing"/>
        <w:rPr>
          <w:b/>
          <w:bCs/>
          <w:u w:val="single"/>
          <w:lang w:val="fr-CA"/>
        </w:rPr>
      </w:pPr>
    </w:p>
    <w:p w14:paraId="5FF921FD" w14:textId="0AA9828C" w:rsidR="0073352C" w:rsidRPr="009C0EC8" w:rsidRDefault="00CB0AA1" w:rsidP="003D3E5A">
      <w:pPr>
        <w:rPr>
          <w:lang w:val="fr-CA"/>
        </w:rPr>
      </w:pPr>
      <w:r w:rsidRPr="0002253B">
        <w:rPr>
          <w:lang w:val="fr-CA"/>
        </w:rPr>
        <w:t>Un superviseur compétent :</w:t>
      </w:r>
    </w:p>
    <w:p w14:paraId="70D8A01B" w14:textId="3B5CAFB7" w:rsidR="00BC45FE" w:rsidRPr="009C0EC8" w:rsidRDefault="00CB0AA1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comprend</w:t>
      </w:r>
      <w:proofErr w:type="gramEnd"/>
      <w:r w:rsidRPr="0002253B">
        <w:rPr>
          <w:lang w:val="fr-CA"/>
        </w:rPr>
        <w:t xml:space="preserve"> la législation régissant les lieux de travail;</w:t>
      </w:r>
    </w:p>
    <w:p w14:paraId="169132A4" w14:textId="7A644DB3" w:rsidR="0037685E" w:rsidRPr="009C0EC8" w:rsidRDefault="003257DB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i</w:t>
      </w:r>
      <w:r w:rsidR="00CB0AA1" w:rsidRPr="0002253B">
        <w:rPr>
          <w:lang w:val="fr-CA"/>
        </w:rPr>
        <w:t>nforme</w:t>
      </w:r>
      <w:proofErr w:type="gramEnd"/>
      <w:r w:rsidR="00615940" w:rsidRPr="0002253B">
        <w:rPr>
          <w:lang w:val="fr-CA"/>
        </w:rPr>
        <w:t xml:space="preserve"> et renseigne</w:t>
      </w:r>
      <w:r w:rsidR="00CB0AA1" w:rsidRPr="0002253B">
        <w:rPr>
          <w:lang w:val="fr-CA"/>
        </w:rPr>
        <w:t xml:space="preserve"> les salariés, et leur donne des instructions pour assurer leur sécurité;</w:t>
      </w:r>
    </w:p>
    <w:p w14:paraId="7367A67E" w14:textId="00D6A792" w:rsidR="0073352C" w:rsidRPr="009C0EC8" w:rsidRDefault="00615940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donne</w:t>
      </w:r>
      <w:proofErr w:type="gramEnd"/>
      <w:r w:rsidRPr="0002253B">
        <w:rPr>
          <w:lang w:val="fr-CA"/>
        </w:rPr>
        <w:t xml:space="preserve"> l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exemple en se conformant à la législation et</w:t>
      </w:r>
      <w:r w:rsidR="003257DB" w:rsidRPr="0002253B">
        <w:rPr>
          <w:lang w:val="fr-CA"/>
        </w:rPr>
        <w:t xml:space="preserve"> aux</w:t>
      </w:r>
      <w:r w:rsidRPr="0002253B">
        <w:rPr>
          <w:lang w:val="fr-CA"/>
        </w:rPr>
        <w:t xml:space="preserve"> règles de l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entreprise;</w:t>
      </w:r>
    </w:p>
    <w:p w14:paraId="42FF3F69" w14:textId="5DAF04F7" w:rsidR="0073352C" w:rsidRPr="009C0EC8" w:rsidRDefault="00615940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est</w:t>
      </w:r>
      <w:proofErr w:type="gramEnd"/>
      <w:r w:rsidRPr="0002253B">
        <w:rPr>
          <w:lang w:val="fr-CA"/>
        </w:rPr>
        <w:t xml:space="preserve"> au courant des dangers et des risques </w:t>
      </w:r>
      <w:r w:rsidR="003257DB" w:rsidRPr="0002253B">
        <w:rPr>
          <w:lang w:val="fr-CA"/>
        </w:rPr>
        <w:t>liés au</w:t>
      </w:r>
      <w:r w:rsidR="00332D26" w:rsidRPr="0002253B">
        <w:rPr>
          <w:lang w:val="fr-CA"/>
        </w:rPr>
        <w:t xml:space="preserve"> travail</w:t>
      </w:r>
      <w:r w:rsidRPr="0002253B">
        <w:rPr>
          <w:lang w:val="fr-CA"/>
        </w:rPr>
        <w:t xml:space="preserve"> des salariés;</w:t>
      </w:r>
    </w:p>
    <w:p w14:paraId="30B78072" w14:textId="5DAA6526" w:rsidR="0073352C" w:rsidRPr="009C0EC8" w:rsidRDefault="00615940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comprend</w:t>
      </w:r>
      <w:proofErr w:type="gramEnd"/>
      <w:r w:rsidRPr="0002253B">
        <w:rPr>
          <w:lang w:val="fr-CA"/>
        </w:rPr>
        <w:t xml:space="preserve"> comment maîtriser les dangers;</w:t>
      </w:r>
    </w:p>
    <w:p w14:paraId="3F34075A" w14:textId="1DB58736" w:rsidR="0073352C" w:rsidRPr="009C0EC8" w:rsidRDefault="00615940" w:rsidP="00AE2BF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2253B">
        <w:rPr>
          <w:lang w:val="fr-CA"/>
        </w:rPr>
        <w:t>corrige</w:t>
      </w:r>
      <w:proofErr w:type="gramEnd"/>
      <w:r w:rsidRPr="0002253B">
        <w:rPr>
          <w:lang w:val="fr-CA"/>
        </w:rPr>
        <w:t xml:space="preserve"> les comportements dangereux des salariés.</w:t>
      </w:r>
    </w:p>
    <w:p w14:paraId="1DA64300" w14:textId="77777777" w:rsidR="00BC45FE" w:rsidRPr="009C0EC8" w:rsidRDefault="00BC45FE" w:rsidP="003D3E5A">
      <w:pPr>
        <w:pStyle w:val="ListParagraph"/>
        <w:spacing w:after="0" w:line="240" w:lineRule="auto"/>
        <w:rPr>
          <w:lang w:val="fr-CA"/>
        </w:rPr>
      </w:pPr>
    </w:p>
    <w:p w14:paraId="7F186A72" w14:textId="7ACDC40F" w:rsidR="0073352C" w:rsidRPr="009C0EC8" w:rsidRDefault="00615940" w:rsidP="003D3E5A">
      <w:pPr>
        <w:spacing w:after="0" w:line="240" w:lineRule="auto"/>
        <w:rPr>
          <w:lang w:val="fr-CA"/>
        </w:rPr>
      </w:pPr>
      <w:r w:rsidRPr="0002253B">
        <w:rPr>
          <w:b/>
          <w:bCs/>
          <w:lang w:val="fr-CA"/>
        </w:rPr>
        <w:t>Qu</w:t>
      </w:r>
      <w:r w:rsidR="001725FA" w:rsidRPr="0002253B">
        <w:rPr>
          <w:b/>
          <w:bCs/>
          <w:lang w:val="fr-CA"/>
        </w:rPr>
        <w:t>’</w:t>
      </w:r>
      <w:r w:rsidRPr="0002253B">
        <w:rPr>
          <w:b/>
          <w:bCs/>
          <w:lang w:val="fr-CA"/>
        </w:rPr>
        <w:t>arrive-t-il si les superviseurs ne sont pas compétents?</w:t>
      </w:r>
    </w:p>
    <w:p w14:paraId="2A1004AE" w14:textId="77777777" w:rsidR="008E7153" w:rsidRPr="009C0EC8" w:rsidRDefault="008E7153" w:rsidP="003D3E5A">
      <w:pPr>
        <w:spacing w:after="0" w:line="240" w:lineRule="auto"/>
        <w:rPr>
          <w:b/>
          <w:bCs/>
          <w:lang w:val="fr-CA"/>
        </w:rPr>
      </w:pPr>
    </w:p>
    <w:p w14:paraId="054FC9F6" w14:textId="1789D5EA" w:rsidR="0073352C" w:rsidRPr="009C0EC8" w:rsidRDefault="00615940" w:rsidP="003D3E5A">
      <w:pPr>
        <w:rPr>
          <w:lang w:val="fr-CA"/>
        </w:rPr>
      </w:pPr>
      <w:r w:rsidRPr="0002253B">
        <w:rPr>
          <w:lang w:val="fr-CA"/>
        </w:rPr>
        <w:t>Si les superviseurs n</w:t>
      </w:r>
      <w:r w:rsidR="00494F56" w:rsidRPr="0002253B">
        <w:rPr>
          <w:lang w:val="fr-CA"/>
        </w:rPr>
        <w:t xml:space="preserve">e sont </w:t>
      </w:r>
      <w:r w:rsidRPr="0002253B">
        <w:rPr>
          <w:lang w:val="fr-CA"/>
        </w:rPr>
        <w:t>pas compétents ou n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assurent pas une supervision suffisante,</w:t>
      </w:r>
      <w:r w:rsidR="00494F56" w:rsidRPr="0002253B">
        <w:rPr>
          <w:lang w:val="fr-CA"/>
        </w:rPr>
        <w:t xml:space="preserve"> des incidents</w:t>
      </w:r>
      <w:r w:rsidR="003257DB" w:rsidRPr="0002253B">
        <w:rPr>
          <w:lang w:val="fr-CA"/>
        </w:rPr>
        <w:t xml:space="preserve"> et des blessures surviendront</w:t>
      </w:r>
      <w:r w:rsidR="00494F56" w:rsidRPr="0002253B">
        <w:rPr>
          <w:lang w:val="fr-CA"/>
        </w:rPr>
        <w:t>.</w:t>
      </w:r>
      <w:r w:rsidR="00E11F7C" w:rsidRPr="00383903">
        <w:rPr>
          <w:lang w:val="fr-CA"/>
        </w:rPr>
        <w:t xml:space="preserve"> </w:t>
      </w:r>
      <w:r w:rsidR="00A20E04" w:rsidRPr="0002253B">
        <w:rPr>
          <w:lang w:val="fr-CA"/>
        </w:rPr>
        <w:t xml:space="preserve">Le fait de ne pas se conformer à la législation </w:t>
      </w:r>
      <w:r w:rsidR="00494F56" w:rsidRPr="0002253B">
        <w:rPr>
          <w:lang w:val="fr-CA"/>
        </w:rPr>
        <w:t>en matière d</w:t>
      </w:r>
      <w:r w:rsidR="001725FA" w:rsidRPr="0002253B">
        <w:rPr>
          <w:lang w:val="fr-CA"/>
        </w:rPr>
        <w:t>’</w:t>
      </w:r>
      <w:r w:rsidR="00494F56" w:rsidRPr="0002253B">
        <w:rPr>
          <w:lang w:val="fr-CA"/>
        </w:rPr>
        <w:t>hygiène et de sécurité au travail constitue</w:t>
      </w:r>
      <w:r w:rsidR="003257DB" w:rsidRPr="0002253B">
        <w:rPr>
          <w:lang w:val="fr-CA"/>
        </w:rPr>
        <w:t xml:space="preserve"> une infraction grave</w:t>
      </w:r>
      <w:r w:rsidR="00494F56" w:rsidRPr="0002253B">
        <w:rPr>
          <w:lang w:val="fr-CA"/>
        </w:rPr>
        <w:t>.</w:t>
      </w:r>
      <w:r w:rsidR="00EE0219" w:rsidRPr="00383903">
        <w:rPr>
          <w:lang w:val="fr-CA"/>
        </w:rPr>
        <w:t xml:space="preserve"> </w:t>
      </w:r>
      <w:r w:rsidR="00A20E04" w:rsidRPr="0002253B">
        <w:rPr>
          <w:b/>
          <w:bCs/>
          <w:lang w:val="fr-CA"/>
        </w:rPr>
        <w:t>En vertu de</w:t>
      </w:r>
      <w:r w:rsidR="00494F56" w:rsidRPr="0002253B">
        <w:rPr>
          <w:b/>
          <w:bCs/>
          <w:lang w:val="fr-CA"/>
        </w:rPr>
        <w:t xml:space="preserve"> la </w:t>
      </w:r>
      <w:r w:rsidR="00494F56" w:rsidRPr="0002253B">
        <w:rPr>
          <w:b/>
          <w:bCs/>
          <w:i/>
          <w:iCs/>
          <w:lang w:val="fr-CA"/>
        </w:rPr>
        <w:t>Loi sur l</w:t>
      </w:r>
      <w:r w:rsidR="001725FA" w:rsidRPr="0002253B">
        <w:rPr>
          <w:b/>
          <w:bCs/>
          <w:i/>
          <w:iCs/>
          <w:lang w:val="fr-CA"/>
        </w:rPr>
        <w:t>’</w:t>
      </w:r>
      <w:r w:rsidR="00494F56" w:rsidRPr="0002253B">
        <w:rPr>
          <w:b/>
          <w:bCs/>
          <w:i/>
          <w:iCs/>
          <w:lang w:val="fr-CA"/>
        </w:rPr>
        <w:t>hygiène et la sécurité au travail</w:t>
      </w:r>
      <w:r w:rsidR="00494F56" w:rsidRPr="0002253B">
        <w:rPr>
          <w:b/>
          <w:bCs/>
          <w:lang w:val="fr-CA"/>
        </w:rPr>
        <w:t xml:space="preserve">, les employeurs, les superviseurs et les salariés qui ne se conforment pas à la </w:t>
      </w:r>
      <w:r w:rsidR="00494F56" w:rsidRPr="0002253B">
        <w:rPr>
          <w:b/>
          <w:bCs/>
          <w:i/>
          <w:iCs/>
          <w:lang w:val="fr-CA"/>
        </w:rPr>
        <w:t>Loi</w:t>
      </w:r>
      <w:r w:rsidR="00494F56" w:rsidRPr="0002253B">
        <w:rPr>
          <w:b/>
          <w:bCs/>
          <w:lang w:val="fr-CA"/>
        </w:rPr>
        <w:t xml:space="preserve"> et à ses règlements peuvent avoir à payer une amende ou être </w:t>
      </w:r>
      <w:r w:rsidR="009C0EC8" w:rsidRPr="0002253B">
        <w:rPr>
          <w:b/>
          <w:bCs/>
          <w:lang w:val="fr-CA"/>
        </w:rPr>
        <w:t>emprisonnés</w:t>
      </w:r>
      <w:r w:rsidR="00494F56" w:rsidRPr="0002253B">
        <w:rPr>
          <w:b/>
          <w:bCs/>
          <w:lang w:val="fr-CA"/>
        </w:rPr>
        <w:t>.</w:t>
      </w:r>
      <w:r w:rsidR="00394029" w:rsidRPr="009C0EC8">
        <w:rPr>
          <w:b/>
          <w:bCs/>
          <w:lang w:val="fr-CA"/>
        </w:rPr>
        <w:t xml:space="preserve"> </w:t>
      </w:r>
    </w:p>
    <w:p w14:paraId="19A25170" w14:textId="5A4E005E" w:rsidR="005829D5" w:rsidRPr="009C0EC8" w:rsidRDefault="00494F56" w:rsidP="003D3E5A">
      <w:pPr>
        <w:rPr>
          <w:lang w:val="fr-CA"/>
        </w:rPr>
      </w:pPr>
      <w:r w:rsidRPr="0002253B">
        <w:rPr>
          <w:b/>
          <w:bCs/>
          <w:lang w:val="fr-CA"/>
        </w:rPr>
        <w:lastRenderedPageBreak/>
        <w:t>Pourquoi utiliser cet outil d</w:t>
      </w:r>
      <w:r w:rsidR="001725FA" w:rsidRPr="0002253B">
        <w:rPr>
          <w:b/>
          <w:bCs/>
          <w:lang w:val="fr-CA"/>
        </w:rPr>
        <w:t>’</w:t>
      </w:r>
      <w:r w:rsidRPr="0002253B">
        <w:rPr>
          <w:b/>
          <w:bCs/>
          <w:lang w:val="fr-CA"/>
        </w:rPr>
        <w:t>évaluation?</w:t>
      </w:r>
    </w:p>
    <w:p w14:paraId="665D1142" w14:textId="5A74308F" w:rsidR="005B6E62" w:rsidRPr="009C0EC8" w:rsidRDefault="00494F56" w:rsidP="003D3E5A">
      <w:pPr>
        <w:rPr>
          <w:lang w:val="fr-CA"/>
        </w:rPr>
      </w:pPr>
      <w:r w:rsidRPr="0002253B">
        <w:rPr>
          <w:lang w:val="fr-CA"/>
        </w:rPr>
        <w:t>Les employeurs</w:t>
      </w:r>
      <w:r w:rsidR="00A20E04" w:rsidRPr="0002253B">
        <w:rPr>
          <w:lang w:val="fr-CA"/>
        </w:rPr>
        <w:t xml:space="preserve"> sont responsables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assurer que les superviseurs sont compétents.</w:t>
      </w:r>
      <w:r w:rsidR="005B6E62" w:rsidRPr="009C0EC8">
        <w:rPr>
          <w:lang w:val="fr-CA"/>
        </w:rPr>
        <w:t xml:space="preserve"> </w:t>
      </w:r>
      <w:r w:rsidRPr="0002253B">
        <w:rPr>
          <w:lang w:val="fr-CA"/>
        </w:rPr>
        <w:t>Pour ce faire, ils doivent évaluer le</w:t>
      </w:r>
      <w:r w:rsidR="00A20E04" w:rsidRPr="0002253B">
        <w:rPr>
          <w:lang w:val="fr-CA"/>
        </w:rPr>
        <w:t>ur</w:t>
      </w:r>
      <w:r w:rsidRPr="0002253B">
        <w:rPr>
          <w:lang w:val="fr-CA"/>
        </w:rPr>
        <w:t xml:space="preserve"> connaissance</w:t>
      </w:r>
      <w:r w:rsidR="00A20E04" w:rsidRPr="0002253B">
        <w:rPr>
          <w:lang w:val="fr-CA"/>
        </w:rPr>
        <w:t xml:space="preserve"> de</w:t>
      </w:r>
      <w:r w:rsidRPr="0002253B">
        <w:rPr>
          <w:lang w:val="fr-CA"/>
        </w:rPr>
        <w:t xml:space="preserve"> la </w:t>
      </w:r>
      <w:r w:rsidRPr="0002253B">
        <w:rPr>
          <w:i/>
          <w:iCs/>
          <w:lang w:val="fr-CA"/>
        </w:rPr>
        <w:t>Loi sur l</w:t>
      </w:r>
      <w:r w:rsidR="001725FA" w:rsidRPr="0002253B">
        <w:rPr>
          <w:i/>
          <w:iCs/>
          <w:lang w:val="fr-CA"/>
        </w:rPr>
        <w:t>’</w:t>
      </w:r>
      <w:r w:rsidRPr="0002253B">
        <w:rPr>
          <w:i/>
          <w:iCs/>
          <w:lang w:val="fr-CA"/>
        </w:rPr>
        <w:t>hygiène et la sécurité au travail</w:t>
      </w:r>
      <w:r w:rsidRPr="0002253B">
        <w:rPr>
          <w:lang w:val="fr-CA"/>
        </w:rPr>
        <w:t xml:space="preserve"> et </w:t>
      </w:r>
      <w:r w:rsidR="007B0FE3" w:rsidRPr="0002253B">
        <w:rPr>
          <w:lang w:val="fr-CA"/>
        </w:rPr>
        <w:t xml:space="preserve">de </w:t>
      </w:r>
      <w:r w:rsidRPr="0002253B">
        <w:rPr>
          <w:lang w:val="fr-CA"/>
        </w:rPr>
        <w:t>ses règlements.</w:t>
      </w:r>
      <w:r w:rsidR="150B5AF6" w:rsidRPr="009C0EC8">
        <w:rPr>
          <w:lang w:val="fr-CA"/>
        </w:rPr>
        <w:t xml:space="preserve"> </w:t>
      </w:r>
      <w:r w:rsidR="00BC7F98" w:rsidRPr="0002253B">
        <w:rPr>
          <w:lang w:val="fr-CA"/>
        </w:rPr>
        <w:t>Cet outil d</w:t>
      </w:r>
      <w:r w:rsidR="001725FA" w:rsidRPr="0002253B">
        <w:rPr>
          <w:lang w:val="fr-CA"/>
        </w:rPr>
        <w:t>’</w:t>
      </w:r>
      <w:r w:rsidR="00BC7F98" w:rsidRPr="0002253B">
        <w:rPr>
          <w:lang w:val="fr-CA"/>
        </w:rPr>
        <w:t xml:space="preserve">évaluation est conçu pour aider les employeurs à </w:t>
      </w:r>
      <w:r w:rsidR="00A20E04" w:rsidRPr="0002253B">
        <w:rPr>
          <w:lang w:val="fr-CA"/>
        </w:rPr>
        <w:t>repérer</w:t>
      </w:r>
      <w:r w:rsidR="00BC7F98" w:rsidRPr="0002253B">
        <w:rPr>
          <w:lang w:val="fr-CA"/>
        </w:rPr>
        <w:t xml:space="preserve"> les lacunes </w:t>
      </w:r>
      <w:r w:rsidR="00A20E04" w:rsidRPr="0002253B">
        <w:rPr>
          <w:lang w:val="fr-CA"/>
        </w:rPr>
        <w:t>dans l</w:t>
      </w:r>
      <w:r w:rsidR="00BC7F98" w:rsidRPr="0002253B">
        <w:rPr>
          <w:lang w:val="fr-CA"/>
        </w:rPr>
        <w:t>es connaissances des superviseurs.</w:t>
      </w:r>
      <w:r w:rsidR="4301510B" w:rsidRPr="009C0EC8">
        <w:rPr>
          <w:lang w:val="fr-CA"/>
        </w:rPr>
        <w:t xml:space="preserve"> </w:t>
      </w:r>
      <w:r w:rsidR="005B6E62" w:rsidRPr="009C0EC8">
        <w:rPr>
          <w:lang w:val="fr-CA"/>
        </w:rPr>
        <w:t xml:space="preserve"> </w:t>
      </w:r>
    </w:p>
    <w:p w14:paraId="7928CF41" w14:textId="2EB3AD3B" w:rsidR="00844EF8" w:rsidRPr="009C0EC8" w:rsidRDefault="00BC7F98" w:rsidP="00441552">
      <w:pPr>
        <w:spacing w:after="0"/>
        <w:rPr>
          <w:lang w:val="fr-CA"/>
        </w:rPr>
      </w:pPr>
      <w:r w:rsidRPr="0002253B">
        <w:rPr>
          <w:lang w:val="fr-CA"/>
        </w:rPr>
        <w:t>La première étape est de re</w:t>
      </w:r>
      <w:r w:rsidR="00A20E04" w:rsidRPr="0002253B">
        <w:rPr>
          <w:lang w:val="fr-CA"/>
        </w:rPr>
        <w:t>ncontrer chaque superviseur et de re</w:t>
      </w:r>
      <w:r w:rsidRPr="0002253B">
        <w:rPr>
          <w:lang w:val="fr-CA"/>
        </w:rPr>
        <w:t>mplir toutes les parties d</w:t>
      </w:r>
      <w:r w:rsidR="000D35F0">
        <w:rPr>
          <w:lang w:val="fr-CA"/>
        </w:rPr>
        <w:t xml:space="preserve">e ce </w:t>
      </w:r>
      <w:r w:rsidR="00A20E04" w:rsidRPr="0002253B">
        <w:rPr>
          <w:lang w:val="fr-CA"/>
        </w:rPr>
        <w:t>questionnaire</w:t>
      </w:r>
      <w:r w:rsidRPr="0002253B">
        <w:rPr>
          <w:lang w:val="fr-CA"/>
        </w:rPr>
        <w:t>.</w:t>
      </w:r>
      <w:r w:rsidR="003B1295" w:rsidRPr="009C0EC8">
        <w:rPr>
          <w:lang w:val="fr-CA"/>
        </w:rPr>
        <w:t xml:space="preserve"> </w:t>
      </w:r>
      <w:r w:rsidRPr="0002253B">
        <w:rPr>
          <w:lang w:val="fr-CA"/>
        </w:rPr>
        <w:t>Il faut ensuite examiner les réponses pour déterminer s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il y a des lacunes </w:t>
      </w:r>
      <w:r w:rsidR="00696E28" w:rsidRPr="0002253B">
        <w:rPr>
          <w:lang w:val="fr-CA"/>
        </w:rPr>
        <w:t>dans</w:t>
      </w:r>
      <w:r w:rsidRPr="0002253B">
        <w:rPr>
          <w:lang w:val="fr-CA"/>
        </w:rPr>
        <w:t xml:space="preserve"> ses connaissances </w:t>
      </w:r>
      <w:r w:rsidR="00696E28" w:rsidRPr="0002253B">
        <w:rPr>
          <w:lang w:val="fr-CA"/>
        </w:rPr>
        <w:t>sur</w:t>
      </w:r>
      <w:r w:rsidRPr="0002253B">
        <w:rPr>
          <w:lang w:val="fr-CA"/>
        </w:rPr>
        <w:t xml:space="preserve"> la </w:t>
      </w:r>
      <w:r w:rsidRPr="0002253B">
        <w:rPr>
          <w:i/>
          <w:iCs/>
          <w:lang w:val="fr-CA"/>
        </w:rPr>
        <w:t>Loi</w:t>
      </w:r>
      <w:r w:rsidRPr="0002253B">
        <w:rPr>
          <w:lang w:val="fr-CA"/>
        </w:rPr>
        <w:t xml:space="preserve"> et</w:t>
      </w:r>
      <w:r w:rsidR="00A20E04" w:rsidRPr="0002253B">
        <w:rPr>
          <w:lang w:val="fr-CA"/>
        </w:rPr>
        <w:t xml:space="preserve"> </w:t>
      </w:r>
      <w:r w:rsidRPr="0002253B">
        <w:rPr>
          <w:lang w:val="fr-CA"/>
        </w:rPr>
        <w:t>ses règlements.</w:t>
      </w:r>
      <w:r w:rsidR="003B1295" w:rsidRPr="009C0EC8">
        <w:rPr>
          <w:lang w:val="fr-CA"/>
        </w:rPr>
        <w:t xml:space="preserve"> </w:t>
      </w:r>
      <w:r w:rsidRPr="0002253B">
        <w:rPr>
          <w:lang w:val="fr-CA"/>
        </w:rPr>
        <w:t>S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il existe des lacunes, vous devez élaborer un plan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action pour </w:t>
      </w:r>
      <w:r w:rsidR="00A20E04" w:rsidRPr="0002253B">
        <w:rPr>
          <w:lang w:val="fr-CA"/>
        </w:rPr>
        <w:t>remédier à c</w:t>
      </w:r>
      <w:r w:rsidR="007B0FE3" w:rsidRPr="0002253B">
        <w:rPr>
          <w:lang w:val="fr-CA"/>
        </w:rPr>
        <w:t>hacune d</w:t>
      </w:r>
      <w:r w:rsidR="00A20E04" w:rsidRPr="0002253B">
        <w:rPr>
          <w:lang w:val="fr-CA"/>
        </w:rPr>
        <w:t>es</w:t>
      </w:r>
      <w:r w:rsidRPr="0002253B">
        <w:rPr>
          <w:lang w:val="fr-CA"/>
        </w:rPr>
        <w:t xml:space="preserve"> lacunes.</w:t>
      </w:r>
      <w:r w:rsidR="003B1295" w:rsidRPr="009C0EC8">
        <w:rPr>
          <w:lang w:val="fr-CA"/>
        </w:rPr>
        <w:t xml:space="preserve"> </w:t>
      </w:r>
    </w:p>
    <w:p w14:paraId="5A42A78B" w14:textId="77777777" w:rsidR="003B1295" w:rsidRPr="009C0EC8" w:rsidRDefault="003B1295" w:rsidP="006275F7">
      <w:pPr>
        <w:spacing w:after="0" w:line="240" w:lineRule="auto"/>
        <w:rPr>
          <w:sz w:val="12"/>
          <w:szCs w:val="12"/>
          <w:lang w:val="fr-CA"/>
        </w:rPr>
      </w:pPr>
    </w:p>
    <w:bookmarkEnd w:id="1"/>
    <w:p w14:paraId="5DFC8AC7" w14:textId="35B4A647" w:rsidR="005829D5" w:rsidRPr="000D35F0" w:rsidRDefault="0098115D" w:rsidP="0081724C">
      <w:pPr>
        <w:spacing w:after="0" w:line="240" w:lineRule="auto"/>
        <w:rPr>
          <w:lang w:val="fr-CA"/>
        </w:rPr>
      </w:pPr>
      <w:r w:rsidRPr="000D35F0">
        <w:rPr>
          <w:b/>
          <w:bCs/>
          <w:lang w:val="fr-CA"/>
        </w:rPr>
        <w:t>Conseils pratiques</w:t>
      </w:r>
    </w:p>
    <w:p w14:paraId="77E12560" w14:textId="77777777" w:rsidR="00F623CB" w:rsidRPr="009C0EC8" w:rsidRDefault="00F623CB" w:rsidP="0081724C">
      <w:pPr>
        <w:spacing w:after="0" w:line="240" w:lineRule="auto"/>
        <w:rPr>
          <w:b/>
          <w:bCs/>
          <w:sz w:val="16"/>
          <w:szCs w:val="16"/>
          <w:u w:val="single"/>
          <w:lang w:val="fr-CA"/>
        </w:rPr>
      </w:pPr>
    </w:p>
    <w:p w14:paraId="632A3CA9" w14:textId="350EBFC1" w:rsidR="00B82F11" w:rsidRPr="009C0EC8" w:rsidRDefault="0098115D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lang w:val="fr-CA"/>
        </w:rPr>
        <w:t>Avant de commencer</w:t>
      </w:r>
      <w:r w:rsidR="00696E28" w:rsidRPr="0002253B">
        <w:rPr>
          <w:lang w:val="fr-CA"/>
        </w:rPr>
        <w:t xml:space="preserve"> à poser les questions</w:t>
      </w:r>
      <w:r w:rsidRPr="0002253B">
        <w:rPr>
          <w:lang w:val="fr-CA"/>
        </w:rPr>
        <w:t>, expliquez que l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évaluation aidera à</w:t>
      </w:r>
      <w:r w:rsidR="00C403EF" w:rsidRPr="0002253B">
        <w:rPr>
          <w:lang w:val="fr-CA"/>
        </w:rPr>
        <w:t xml:space="preserve"> </w:t>
      </w:r>
      <w:r w:rsidRPr="0002253B">
        <w:rPr>
          <w:lang w:val="fr-CA"/>
        </w:rPr>
        <w:t xml:space="preserve">déterminer </w:t>
      </w:r>
      <w:r w:rsidR="00C403EF" w:rsidRPr="0002253B">
        <w:rPr>
          <w:lang w:val="fr-CA"/>
        </w:rPr>
        <w:t>les éléments sur lesquels il faudra se pencher</w:t>
      </w:r>
      <w:r w:rsidRPr="0002253B">
        <w:rPr>
          <w:lang w:val="fr-CA"/>
        </w:rPr>
        <w:t xml:space="preserve"> </w:t>
      </w:r>
      <w:r w:rsidR="00C403EF" w:rsidRPr="0002253B">
        <w:rPr>
          <w:lang w:val="fr-CA"/>
        </w:rPr>
        <w:t>à des fins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apprentissage et </w:t>
      </w:r>
      <w:r w:rsidR="00C403EF" w:rsidRPr="0002253B">
        <w:rPr>
          <w:lang w:val="fr-CA"/>
        </w:rPr>
        <w:t>d</w:t>
      </w:r>
      <w:r w:rsidRPr="0002253B">
        <w:rPr>
          <w:lang w:val="fr-CA"/>
        </w:rPr>
        <w:t>e perfectionnement.</w:t>
      </w:r>
    </w:p>
    <w:p w14:paraId="3C64DCD2" w14:textId="320B07F6" w:rsidR="005829D5" w:rsidRPr="009C0EC8" w:rsidRDefault="0098115D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rFonts w:cstheme="minorHAnsi"/>
          <w:shd w:val="clear" w:color="auto" w:fill="FFFFFF"/>
          <w:lang w:val="fr-CA"/>
        </w:rPr>
        <w:t>Ne</w:t>
      </w:r>
      <w:r w:rsidR="00AA6D75" w:rsidRPr="0002253B">
        <w:rPr>
          <w:rFonts w:cstheme="minorHAnsi"/>
          <w:shd w:val="clear" w:color="auto" w:fill="FFFFFF"/>
          <w:lang w:val="fr-CA"/>
        </w:rPr>
        <w:t xml:space="preserve"> partagez les réponses qu</w:t>
      </w:r>
      <w:r w:rsidR="001725FA" w:rsidRPr="0002253B">
        <w:rPr>
          <w:rFonts w:cstheme="minorHAnsi"/>
          <w:shd w:val="clear" w:color="auto" w:fill="FFFFFF"/>
          <w:lang w:val="fr-CA"/>
        </w:rPr>
        <w:t>’</w:t>
      </w:r>
      <w:r w:rsidR="00AA6D75" w:rsidRPr="0002253B">
        <w:rPr>
          <w:rFonts w:cstheme="minorHAnsi"/>
          <w:shd w:val="clear" w:color="auto" w:fill="FFFFFF"/>
          <w:lang w:val="fr-CA"/>
        </w:rPr>
        <w:t>avec les personnes qui</w:t>
      </w:r>
      <w:r w:rsidR="00C403EF" w:rsidRPr="0002253B">
        <w:rPr>
          <w:rFonts w:cstheme="minorHAnsi"/>
          <w:shd w:val="clear" w:color="auto" w:fill="FFFFFF"/>
          <w:lang w:val="fr-CA"/>
        </w:rPr>
        <w:t xml:space="preserve"> </w:t>
      </w:r>
      <w:r w:rsidR="00BA281A" w:rsidRPr="0002253B">
        <w:rPr>
          <w:rFonts w:cstheme="minorHAnsi"/>
          <w:shd w:val="clear" w:color="auto" w:fill="FFFFFF"/>
          <w:lang w:val="fr-CA"/>
        </w:rPr>
        <w:t xml:space="preserve">peuvent prendre des mesures sur </w:t>
      </w:r>
      <w:r w:rsidR="00AA6D75" w:rsidRPr="0002253B">
        <w:rPr>
          <w:rFonts w:cstheme="minorHAnsi"/>
          <w:shd w:val="clear" w:color="auto" w:fill="FFFFFF"/>
          <w:lang w:val="fr-CA"/>
        </w:rPr>
        <w:t>les lacunes</w:t>
      </w:r>
      <w:r w:rsidR="00AA6D75" w:rsidRPr="0002253B">
        <w:rPr>
          <w:rFonts w:ascii="Segoe UI" w:hAnsi="Segoe UI" w:cs="Segoe UI"/>
          <w:sz w:val="21"/>
          <w:szCs w:val="21"/>
          <w:shd w:val="clear" w:color="auto" w:fill="FFFFFF"/>
          <w:lang w:val="fr-CA"/>
        </w:rPr>
        <w:t>.</w:t>
      </w:r>
    </w:p>
    <w:p w14:paraId="047826AE" w14:textId="26C27B94" w:rsidR="005829D5" w:rsidRPr="009C0EC8" w:rsidRDefault="0098115D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lang w:val="fr-CA"/>
        </w:rPr>
        <w:t xml:space="preserve">Posez </w:t>
      </w:r>
      <w:r w:rsidR="00AA6D75" w:rsidRPr="0002253B">
        <w:rPr>
          <w:lang w:val="fr-CA"/>
        </w:rPr>
        <w:t>de</w:t>
      </w:r>
      <w:r w:rsidRPr="0002253B">
        <w:rPr>
          <w:lang w:val="fr-CA"/>
        </w:rPr>
        <w:t xml:space="preserve">s questions </w:t>
      </w:r>
      <w:r w:rsidR="00AA6D75" w:rsidRPr="0002253B">
        <w:rPr>
          <w:lang w:val="fr-CA"/>
        </w:rPr>
        <w:t>à réponse libre et des questions complémentaires.</w:t>
      </w:r>
      <w:r w:rsidRPr="0002253B">
        <w:rPr>
          <w:lang w:val="fr-CA"/>
        </w:rPr>
        <w:t> </w:t>
      </w:r>
    </w:p>
    <w:p w14:paraId="10709224" w14:textId="30BC1877" w:rsidR="005829D5" w:rsidRPr="009C0EC8" w:rsidRDefault="00AA6D75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lang w:val="fr-CA"/>
        </w:rPr>
        <w:t xml:space="preserve">Encouragez les superviseurs à </w:t>
      </w:r>
      <w:r w:rsidR="00C403EF" w:rsidRPr="0002253B">
        <w:rPr>
          <w:lang w:val="fr-CA"/>
        </w:rPr>
        <w:t xml:space="preserve">donner des réponses aussi </w:t>
      </w:r>
      <w:r w:rsidR="00C403EF" w:rsidRPr="0002253B">
        <w:rPr>
          <w:b/>
          <w:bCs/>
          <w:lang w:val="fr-CA"/>
        </w:rPr>
        <w:t>détaillées</w:t>
      </w:r>
      <w:r w:rsidR="00C403EF" w:rsidRPr="0002253B">
        <w:rPr>
          <w:lang w:val="fr-CA"/>
        </w:rPr>
        <w:t xml:space="preserve"> que possible</w:t>
      </w:r>
      <w:r w:rsidR="00696E28" w:rsidRPr="0002253B">
        <w:rPr>
          <w:lang w:val="fr-CA"/>
        </w:rPr>
        <w:t xml:space="preserve"> pour chaque question</w:t>
      </w:r>
      <w:r w:rsidRPr="0002253B">
        <w:rPr>
          <w:lang w:val="fr-CA"/>
        </w:rPr>
        <w:t>.</w:t>
      </w:r>
    </w:p>
    <w:p w14:paraId="49A33A02" w14:textId="065AD968" w:rsidR="005829D5" w:rsidRPr="009C0EC8" w:rsidRDefault="00696E28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lang w:val="fr-CA"/>
        </w:rPr>
        <w:t>Prévoyez assez</w:t>
      </w:r>
      <w:r w:rsidR="00AA6D75" w:rsidRPr="0002253B">
        <w:rPr>
          <w:lang w:val="fr-CA"/>
        </w:rPr>
        <w:t xml:space="preserve"> de temps </w:t>
      </w:r>
      <w:r w:rsidRPr="0002253B">
        <w:rPr>
          <w:lang w:val="fr-CA"/>
        </w:rPr>
        <w:t>pour que les</w:t>
      </w:r>
      <w:r w:rsidR="00AA6D75" w:rsidRPr="0002253B">
        <w:rPr>
          <w:lang w:val="fr-CA"/>
        </w:rPr>
        <w:t xml:space="preserve"> superviseurs p</w:t>
      </w:r>
      <w:r w:rsidRPr="0002253B">
        <w:rPr>
          <w:lang w:val="fr-CA"/>
        </w:rPr>
        <w:t>uissent</w:t>
      </w:r>
      <w:r w:rsidR="00AA6D75" w:rsidRPr="0002253B">
        <w:rPr>
          <w:lang w:val="fr-CA"/>
        </w:rPr>
        <w:t xml:space="preserve"> </w:t>
      </w:r>
      <w:r w:rsidR="00F20B80" w:rsidRPr="0002253B">
        <w:rPr>
          <w:lang w:val="fr-CA"/>
        </w:rPr>
        <w:t>répondre à toutes les questions</w:t>
      </w:r>
      <w:r w:rsidR="00AA6D75" w:rsidRPr="0002253B">
        <w:rPr>
          <w:lang w:val="fr-CA"/>
        </w:rPr>
        <w:t>.</w:t>
      </w:r>
    </w:p>
    <w:p w14:paraId="15F52AC8" w14:textId="273B1D7E" w:rsidR="005829D5" w:rsidRPr="009C0EC8" w:rsidRDefault="00AA6D75" w:rsidP="00AE2BF2">
      <w:pPr>
        <w:pStyle w:val="ListParagraph"/>
        <w:numPr>
          <w:ilvl w:val="0"/>
          <w:numId w:val="18"/>
        </w:numPr>
        <w:rPr>
          <w:lang w:val="fr-CA"/>
        </w:rPr>
      </w:pPr>
      <w:r w:rsidRPr="0002253B">
        <w:rPr>
          <w:lang w:val="fr-CA"/>
        </w:rPr>
        <w:t>Si un superviseur ne connaît pas l</w:t>
      </w:r>
      <w:r w:rsidR="004A3514" w:rsidRPr="0002253B">
        <w:rPr>
          <w:lang w:val="fr-CA"/>
        </w:rPr>
        <w:t>a</w:t>
      </w:r>
      <w:r w:rsidRPr="0002253B">
        <w:rPr>
          <w:lang w:val="fr-CA"/>
        </w:rPr>
        <w:t xml:space="preserve"> réponse à une question</w:t>
      </w:r>
      <w:r w:rsidR="004A3514" w:rsidRPr="0002253B">
        <w:rPr>
          <w:lang w:val="fr-CA"/>
        </w:rPr>
        <w:t>, passez à la prochaine</w:t>
      </w:r>
      <w:r w:rsidRPr="0002253B">
        <w:rPr>
          <w:lang w:val="fr-CA"/>
        </w:rPr>
        <w:t>.</w:t>
      </w:r>
      <w:r w:rsidR="005829D5" w:rsidRPr="009C0EC8">
        <w:rPr>
          <w:lang w:val="fr-CA"/>
        </w:rPr>
        <w:t xml:space="preserve"> </w:t>
      </w:r>
      <w:r w:rsidR="004A3514" w:rsidRPr="0002253B">
        <w:rPr>
          <w:lang w:val="fr-CA"/>
        </w:rPr>
        <w:t>Essayez de ne pas lui donner la réponse.</w:t>
      </w:r>
      <w:r w:rsidR="003A71B7" w:rsidRPr="009C0EC8">
        <w:rPr>
          <w:lang w:val="fr-CA"/>
        </w:rPr>
        <w:t xml:space="preserve"> </w:t>
      </w:r>
    </w:p>
    <w:p w14:paraId="58DFA1FB" w14:textId="3988993E" w:rsidR="005E6C33" w:rsidRPr="009C0EC8" w:rsidRDefault="004A3514" w:rsidP="00AE2BF2">
      <w:pPr>
        <w:pStyle w:val="ListParagraph"/>
        <w:numPr>
          <w:ilvl w:val="0"/>
          <w:numId w:val="18"/>
        </w:numPr>
        <w:spacing w:after="0"/>
        <w:ind w:left="1077" w:hanging="357"/>
        <w:rPr>
          <w:lang w:val="fr-CA"/>
        </w:rPr>
      </w:pPr>
      <w:r w:rsidRPr="0002253B">
        <w:rPr>
          <w:lang w:val="fr-CA"/>
        </w:rPr>
        <w:t>On ne s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 xml:space="preserve">attend pas à ce que le superviseur puisse citer des parties de la </w:t>
      </w:r>
      <w:r w:rsidRPr="0002253B">
        <w:rPr>
          <w:i/>
          <w:iCs/>
          <w:lang w:val="fr-CA"/>
        </w:rPr>
        <w:t>Loi sur l</w:t>
      </w:r>
      <w:r w:rsidR="001725FA" w:rsidRPr="0002253B">
        <w:rPr>
          <w:i/>
          <w:iCs/>
          <w:lang w:val="fr-CA"/>
        </w:rPr>
        <w:t>’</w:t>
      </w:r>
      <w:r w:rsidRPr="0002253B">
        <w:rPr>
          <w:i/>
          <w:iCs/>
          <w:lang w:val="fr-CA"/>
        </w:rPr>
        <w:t>hygiène et la sécurité au travail</w:t>
      </w:r>
      <w:r w:rsidRPr="0002253B">
        <w:rPr>
          <w:lang w:val="fr-CA"/>
        </w:rPr>
        <w:t xml:space="preserve"> et de ses règlements</w:t>
      </w:r>
      <w:r w:rsidR="0094689E" w:rsidRPr="009C0EC8">
        <w:rPr>
          <w:lang w:val="fr-CA"/>
        </w:rPr>
        <w:t xml:space="preserve"> </w:t>
      </w:r>
    </w:p>
    <w:p w14:paraId="7A0F40E4" w14:textId="77777777" w:rsidR="005E6C33" w:rsidRPr="009C0EC8" w:rsidRDefault="005E6C33" w:rsidP="006275F7">
      <w:pPr>
        <w:spacing w:after="0" w:line="240" w:lineRule="auto"/>
        <w:ind w:left="360"/>
        <w:rPr>
          <w:sz w:val="12"/>
          <w:szCs w:val="12"/>
          <w:lang w:val="fr-CA"/>
        </w:rPr>
      </w:pPr>
    </w:p>
    <w:p w14:paraId="3D985FDB" w14:textId="1BD16AF4" w:rsidR="005E6C33" w:rsidRPr="009C0EC8" w:rsidRDefault="0097307F" w:rsidP="00F56C6D">
      <w:pPr>
        <w:spacing w:after="0"/>
        <w:rPr>
          <w:b/>
          <w:bCs/>
          <w:sz w:val="24"/>
          <w:szCs w:val="24"/>
          <w:lang w:val="fr-CA"/>
        </w:rPr>
      </w:pPr>
      <w:bookmarkStart w:id="3" w:name="_Hlk124757301"/>
      <w:r w:rsidRPr="0002253B">
        <w:rPr>
          <w:b/>
          <w:bCs/>
          <w:sz w:val="24"/>
          <w:szCs w:val="24"/>
          <w:lang w:val="fr-CA"/>
        </w:rPr>
        <w:t>Partie 1 – Connaissance des rôles et des responsabilités du superviseur</w:t>
      </w:r>
    </w:p>
    <w:bookmarkEnd w:id="3"/>
    <w:p w14:paraId="05E37555" w14:textId="77777777" w:rsidR="0094689E" w:rsidRPr="009C0EC8" w:rsidRDefault="0094689E" w:rsidP="00BC068D">
      <w:pPr>
        <w:spacing w:after="0" w:line="240" w:lineRule="auto"/>
        <w:ind w:left="360"/>
        <w:rPr>
          <w:lang w:val="fr-CA"/>
        </w:rPr>
      </w:pPr>
    </w:p>
    <w:tbl>
      <w:tblPr>
        <w:tblStyle w:val="TableGrid1"/>
        <w:tblW w:w="1375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3392"/>
        <w:gridCol w:w="3118"/>
        <w:gridCol w:w="4111"/>
      </w:tblGrid>
      <w:tr w:rsidR="005E6C33" w:rsidRPr="009C0EC8" w14:paraId="65F0C722" w14:textId="77777777" w:rsidTr="00AB0583">
        <w:tc>
          <w:tcPr>
            <w:tcW w:w="3129" w:type="dxa"/>
            <w:vAlign w:val="center"/>
          </w:tcPr>
          <w:p w14:paraId="3659493B" w14:textId="3962E0CF" w:rsidR="005E6C33" w:rsidRPr="009C0EC8" w:rsidRDefault="008E628E" w:rsidP="00A17E84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  <w:r w:rsidRPr="009C0EC8">
              <w:rPr>
                <w:rFonts w:ascii="Calibri" w:eastAsia="Calibri" w:hAnsi="Calibri" w:cs="Arial"/>
                <w:lang w:val="fr-CA"/>
              </w:rPr>
              <w:t>Nom du superviseur</w:t>
            </w:r>
          </w:p>
        </w:tc>
        <w:tc>
          <w:tcPr>
            <w:tcW w:w="3392" w:type="dxa"/>
          </w:tcPr>
          <w:p w14:paraId="1A5B3AC5" w14:textId="77777777" w:rsidR="005E6C33" w:rsidRPr="00382282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  <w:tc>
          <w:tcPr>
            <w:tcW w:w="3118" w:type="dxa"/>
          </w:tcPr>
          <w:p w14:paraId="38EA6558" w14:textId="56A26AAD" w:rsidR="005E6C33" w:rsidRPr="009C0EC8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  <w:r w:rsidRPr="009C0EC8">
              <w:rPr>
                <w:rFonts w:ascii="Calibri" w:eastAsia="Calibri" w:hAnsi="Calibri" w:cs="Arial"/>
                <w:lang w:val="fr-CA"/>
              </w:rPr>
              <w:t>Tit</w:t>
            </w:r>
            <w:r w:rsidR="008E628E" w:rsidRPr="009C0EC8">
              <w:rPr>
                <w:rFonts w:ascii="Calibri" w:eastAsia="Calibri" w:hAnsi="Calibri" w:cs="Arial"/>
                <w:lang w:val="fr-CA"/>
              </w:rPr>
              <w:t>re de poste</w:t>
            </w:r>
          </w:p>
        </w:tc>
        <w:tc>
          <w:tcPr>
            <w:tcW w:w="4111" w:type="dxa"/>
            <w:noWrap/>
            <w:tcFitText/>
          </w:tcPr>
          <w:p w14:paraId="133EA947" w14:textId="77777777" w:rsidR="005E6C33" w:rsidRPr="00382282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</w:tr>
      <w:tr w:rsidR="005E6C33" w:rsidRPr="009A3535" w14:paraId="054ED252" w14:textId="77777777" w:rsidTr="00AB0583">
        <w:tc>
          <w:tcPr>
            <w:tcW w:w="3129" w:type="dxa"/>
          </w:tcPr>
          <w:p w14:paraId="77B23462" w14:textId="21E8A27A" w:rsidR="005E6C33" w:rsidRPr="009C0EC8" w:rsidRDefault="000D35F0" w:rsidP="15D75F42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  <w:r w:rsidRPr="000D35F0">
              <w:rPr>
                <w:rFonts w:ascii="Calibri" w:eastAsia="Calibri" w:hAnsi="Calibri" w:cs="Arial"/>
              </w:rPr>
              <w:t>Département</w:t>
            </w:r>
            <w:r w:rsidR="0097307F" w:rsidRPr="009C0EC8">
              <w:rPr>
                <w:rFonts w:ascii="Calibri" w:eastAsia="Calibri" w:hAnsi="Calibri" w:cs="Arial"/>
                <w:lang w:val="fr-CA"/>
              </w:rPr>
              <w:t xml:space="preserve"> o</w:t>
            </w:r>
            <w:r w:rsidR="0097307F" w:rsidRPr="009C0EC8">
              <w:rPr>
                <w:rFonts w:ascii="Calibri" w:eastAsia="Calibri" w:hAnsi="Calibri" w:cs="Calibri"/>
                <w:lang w:val="fr-CA"/>
              </w:rPr>
              <w:t>ù</w:t>
            </w:r>
            <w:r w:rsidR="0097307F" w:rsidRPr="009C0EC8">
              <w:rPr>
                <w:rFonts w:ascii="Calibri" w:eastAsia="Calibri" w:hAnsi="Calibri" w:cs="Arial"/>
                <w:lang w:val="fr-CA"/>
              </w:rPr>
              <w:t xml:space="preserve"> il travaille</w:t>
            </w:r>
          </w:p>
          <w:p w14:paraId="611441FC" w14:textId="6665375A" w:rsidR="005E6C33" w:rsidRPr="009C0EC8" w:rsidRDefault="0097307F" w:rsidP="00DD18D4">
            <w:pPr>
              <w:pStyle w:val="NoSpacing"/>
              <w:rPr>
                <w:sz w:val="16"/>
                <w:szCs w:val="16"/>
                <w:lang w:val="fr-CA"/>
              </w:rPr>
            </w:pPr>
            <w:r w:rsidRPr="0002253B">
              <w:rPr>
                <w:sz w:val="16"/>
                <w:szCs w:val="16"/>
                <w:lang w:val="fr-CA"/>
              </w:rPr>
              <w:t>La personne su</w:t>
            </w:r>
            <w:r w:rsidR="001650FD" w:rsidRPr="0002253B">
              <w:rPr>
                <w:sz w:val="16"/>
                <w:szCs w:val="16"/>
                <w:lang w:val="fr-CA"/>
              </w:rPr>
              <w:t>pervise</w:t>
            </w:r>
            <w:r w:rsidRPr="0002253B">
              <w:rPr>
                <w:sz w:val="16"/>
                <w:szCs w:val="16"/>
                <w:lang w:val="fr-CA"/>
              </w:rPr>
              <w:t>-t-elle plus d</w:t>
            </w:r>
            <w:r w:rsidR="001725FA" w:rsidRPr="0002253B">
              <w:rPr>
                <w:sz w:val="16"/>
                <w:szCs w:val="16"/>
                <w:lang w:val="fr-CA"/>
              </w:rPr>
              <w:t>’</w:t>
            </w:r>
            <w:r w:rsidRPr="0002253B">
              <w:rPr>
                <w:sz w:val="16"/>
                <w:szCs w:val="16"/>
                <w:lang w:val="fr-CA"/>
              </w:rPr>
              <w:t xml:space="preserve">un </w:t>
            </w:r>
            <w:r w:rsidR="000D35F0">
              <w:rPr>
                <w:sz w:val="16"/>
                <w:szCs w:val="16"/>
              </w:rPr>
              <w:t>d</w:t>
            </w:r>
            <w:r w:rsidR="000D35F0" w:rsidRPr="000D35F0">
              <w:rPr>
                <w:sz w:val="16"/>
                <w:szCs w:val="16"/>
              </w:rPr>
              <w:t>épartement</w:t>
            </w:r>
            <w:r w:rsidRPr="0002253B">
              <w:rPr>
                <w:sz w:val="16"/>
                <w:szCs w:val="16"/>
                <w:lang w:val="fr-CA"/>
              </w:rPr>
              <w:t>?</w:t>
            </w:r>
            <w:r w:rsidR="3F8F7EC6" w:rsidRPr="009C0EC8">
              <w:rPr>
                <w:sz w:val="16"/>
                <w:szCs w:val="16"/>
                <w:lang w:val="fr-CA"/>
              </w:rPr>
              <w:t xml:space="preserve"> </w:t>
            </w:r>
            <w:r w:rsidR="003432A7" w:rsidRPr="0002253B">
              <w:rPr>
                <w:sz w:val="16"/>
                <w:szCs w:val="16"/>
                <w:lang w:val="fr-CA"/>
              </w:rPr>
              <w:t xml:space="preserve">Si oui, indiquez tous les </w:t>
            </w:r>
            <w:r w:rsidR="000D35F0">
              <w:rPr>
                <w:sz w:val="16"/>
                <w:szCs w:val="16"/>
              </w:rPr>
              <w:t>d</w:t>
            </w:r>
            <w:r w:rsidR="000D35F0" w:rsidRPr="000D35F0">
              <w:rPr>
                <w:sz w:val="16"/>
                <w:szCs w:val="16"/>
              </w:rPr>
              <w:t>épartement</w:t>
            </w:r>
            <w:r w:rsidR="000D35F0">
              <w:rPr>
                <w:sz w:val="16"/>
                <w:szCs w:val="16"/>
              </w:rPr>
              <w:t xml:space="preserve">s </w:t>
            </w:r>
            <w:r w:rsidR="003432A7" w:rsidRPr="0002253B">
              <w:rPr>
                <w:sz w:val="16"/>
                <w:szCs w:val="16"/>
                <w:lang w:val="fr-CA"/>
              </w:rPr>
              <w:t>qu</w:t>
            </w:r>
            <w:r w:rsidR="001725FA" w:rsidRPr="0002253B">
              <w:rPr>
                <w:sz w:val="16"/>
                <w:szCs w:val="16"/>
                <w:lang w:val="fr-CA"/>
              </w:rPr>
              <w:t>’</w:t>
            </w:r>
            <w:r w:rsidR="003432A7" w:rsidRPr="0002253B">
              <w:rPr>
                <w:sz w:val="16"/>
                <w:szCs w:val="16"/>
                <w:lang w:val="fr-CA"/>
              </w:rPr>
              <w:t>elle su</w:t>
            </w:r>
            <w:r w:rsidR="001650FD" w:rsidRPr="0002253B">
              <w:rPr>
                <w:sz w:val="16"/>
                <w:szCs w:val="16"/>
                <w:lang w:val="fr-CA"/>
              </w:rPr>
              <w:t>pervise.</w:t>
            </w:r>
          </w:p>
        </w:tc>
        <w:tc>
          <w:tcPr>
            <w:tcW w:w="3392" w:type="dxa"/>
          </w:tcPr>
          <w:p w14:paraId="61344A32" w14:textId="01FCB478" w:rsidR="005E6C33" w:rsidRPr="00382282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  <w:tc>
          <w:tcPr>
            <w:tcW w:w="3118" w:type="dxa"/>
          </w:tcPr>
          <w:p w14:paraId="403F7B1F" w14:textId="2B15EAB8" w:rsidR="00262C8F" w:rsidRPr="009C0EC8" w:rsidRDefault="0097307F" w:rsidP="00262C8F">
            <w:pPr>
              <w:pStyle w:val="NoSpacing"/>
              <w:rPr>
                <w:lang w:val="fr-CA"/>
              </w:rPr>
            </w:pPr>
            <w:r w:rsidRPr="0002253B">
              <w:rPr>
                <w:lang w:val="fr-CA"/>
              </w:rPr>
              <w:t>Combien de personnes su</w:t>
            </w:r>
            <w:r w:rsidR="00696E28" w:rsidRPr="0002253B">
              <w:rPr>
                <w:lang w:val="fr-CA"/>
              </w:rPr>
              <w:t>pervisez</w:t>
            </w:r>
            <w:r w:rsidRPr="0002253B">
              <w:rPr>
                <w:lang w:val="fr-CA"/>
              </w:rPr>
              <w:t>-vous?</w:t>
            </w:r>
          </w:p>
          <w:p w14:paraId="1FC2E944" w14:textId="539F51F9" w:rsidR="00CE3E94" w:rsidRPr="009C0EC8" w:rsidRDefault="003432A7" w:rsidP="00262C8F">
            <w:pPr>
              <w:pStyle w:val="NoSpacing"/>
              <w:rPr>
                <w:sz w:val="16"/>
                <w:szCs w:val="16"/>
                <w:lang w:val="fr-CA"/>
              </w:rPr>
            </w:pPr>
            <w:r w:rsidRPr="0002253B">
              <w:rPr>
                <w:sz w:val="16"/>
                <w:szCs w:val="16"/>
                <w:lang w:val="fr-CA"/>
              </w:rPr>
              <w:t xml:space="preserve">Le superviseur </w:t>
            </w:r>
            <w:r w:rsidR="001768C6" w:rsidRPr="0002253B">
              <w:rPr>
                <w:sz w:val="16"/>
                <w:szCs w:val="16"/>
                <w:lang w:val="fr-CA"/>
              </w:rPr>
              <w:t>indique</w:t>
            </w:r>
            <w:r w:rsidRPr="0002253B">
              <w:rPr>
                <w:sz w:val="16"/>
                <w:szCs w:val="16"/>
                <w:lang w:val="fr-CA"/>
              </w:rPr>
              <w:t xml:space="preserve"> le nombre total de </w:t>
            </w:r>
            <w:r w:rsidR="001768C6" w:rsidRPr="0002253B">
              <w:rPr>
                <w:sz w:val="16"/>
                <w:szCs w:val="16"/>
                <w:lang w:val="fr-CA"/>
              </w:rPr>
              <w:t>personnes qu</w:t>
            </w:r>
            <w:r w:rsidR="001725FA" w:rsidRPr="0002253B">
              <w:rPr>
                <w:sz w:val="16"/>
                <w:szCs w:val="16"/>
                <w:lang w:val="fr-CA"/>
              </w:rPr>
              <w:t>’</w:t>
            </w:r>
            <w:r w:rsidR="001768C6" w:rsidRPr="0002253B">
              <w:rPr>
                <w:sz w:val="16"/>
                <w:szCs w:val="16"/>
                <w:lang w:val="fr-CA"/>
              </w:rPr>
              <w:t>il su</w:t>
            </w:r>
            <w:r w:rsidR="00696E28" w:rsidRPr="0002253B">
              <w:rPr>
                <w:sz w:val="16"/>
                <w:szCs w:val="16"/>
                <w:lang w:val="fr-CA"/>
              </w:rPr>
              <w:t>pervise</w:t>
            </w:r>
            <w:r w:rsidR="001768C6" w:rsidRPr="0002253B">
              <w:rPr>
                <w:sz w:val="16"/>
                <w:szCs w:val="16"/>
                <w:lang w:val="fr-CA"/>
              </w:rPr>
              <w:t xml:space="preserve"> : les </w:t>
            </w:r>
            <w:r w:rsidR="00441552" w:rsidRPr="0002253B">
              <w:rPr>
                <w:sz w:val="16"/>
                <w:szCs w:val="16"/>
                <w:lang w:val="fr-CA"/>
              </w:rPr>
              <w:t>salariés</w:t>
            </w:r>
            <w:r w:rsidRPr="0002253B">
              <w:rPr>
                <w:sz w:val="16"/>
                <w:szCs w:val="16"/>
                <w:lang w:val="fr-CA"/>
              </w:rPr>
              <w:t xml:space="preserve"> à temps plein</w:t>
            </w:r>
            <w:r w:rsidR="00441552" w:rsidRPr="0002253B">
              <w:rPr>
                <w:sz w:val="16"/>
                <w:szCs w:val="16"/>
                <w:lang w:val="fr-CA"/>
              </w:rPr>
              <w:t xml:space="preserve"> et</w:t>
            </w:r>
            <w:r w:rsidRPr="0002253B">
              <w:rPr>
                <w:sz w:val="16"/>
                <w:szCs w:val="16"/>
                <w:lang w:val="fr-CA"/>
              </w:rPr>
              <w:t xml:space="preserve"> partiel</w:t>
            </w:r>
            <w:r w:rsidR="00441552" w:rsidRPr="0002253B">
              <w:rPr>
                <w:sz w:val="16"/>
                <w:szCs w:val="16"/>
                <w:lang w:val="fr-CA"/>
              </w:rPr>
              <w:t>;</w:t>
            </w:r>
            <w:r w:rsidR="001768C6" w:rsidRPr="0002253B">
              <w:rPr>
                <w:sz w:val="16"/>
                <w:szCs w:val="16"/>
                <w:lang w:val="fr-CA"/>
              </w:rPr>
              <w:t xml:space="preserve"> les</w:t>
            </w:r>
            <w:r w:rsidR="00441552" w:rsidRPr="0002253B">
              <w:rPr>
                <w:sz w:val="16"/>
                <w:szCs w:val="16"/>
                <w:lang w:val="fr-CA"/>
              </w:rPr>
              <w:t xml:space="preserve"> salariés </w:t>
            </w:r>
            <w:r w:rsidRPr="0002253B">
              <w:rPr>
                <w:sz w:val="16"/>
                <w:szCs w:val="16"/>
                <w:lang w:val="fr-CA"/>
              </w:rPr>
              <w:t>occasionnels</w:t>
            </w:r>
            <w:r w:rsidR="001768C6" w:rsidRPr="0002253B">
              <w:rPr>
                <w:sz w:val="16"/>
                <w:szCs w:val="16"/>
                <w:lang w:val="fr-CA"/>
              </w:rPr>
              <w:t>;</w:t>
            </w:r>
            <w:r w:rsidR="00441552" w:rsidRPr="0002253B">
              <w:rPr>
                <w:sz w:val="16"/>
                <w:szCs w:val="16"/>
                <w:lang w:val="fr-CA"/>
              </w:rPr>
              <w:t xml:space="preserve"> </w:t>
            </w:r>
            <w:r w:rsidR="001768C6" w:rsidRPr="0002253B">
              <w:rPr>
                <w:sz w:val="16"/>
                <w:szCs w:val="16"/>
                <w:lang w:val="fr-CA"/>
              </w:rPr>
              <w:t>les</w:t>
            </w:r>
            <w:r w:rsidRPr="0002253B">
              <w:rPr>
                <w:sz w:val="16"/>
                <w:szCs w:val="16"/>
                <w:lang w:val="fr-CA"/>
              </w:rPr>
              <w:t xml:space="preserve"> sous-traitant</w:t>
            </w:r>
            <w:r w:rsidR="001768C6" w:rsidRPr="0002253B">
              <w:rPr>
                <w:sz w:val="16"/>
                <w:szCs w:val="16"/>
                <w:lang w:val="fr-CA"/>
              </w:rPr>
              <w:t>s;</w:t>
            </w:r>
            <w:r w:rsidRPr="0002253B">
              <w:rPr>
                <w:sz w:val="16"/>
                <w:szCs w:val="16"/>
                <w:lang w:val="fr-CA"/>
              </w:rPr>
              <w:t xml:space="preserve"> </w:t>
            </w:r>
            <w:r w:rsidR="001768C6" w:rsidRPr="0002253B">
              <w:rPr>
                <w:sz w:val="16"/>
                <w:szCs w:val="16"/>
                <w:lang w:val="fr-CA"/>
              </w:rPr>
              <w:t xml:space="preserve">les </w:t>
            </w:r>
            <w:r w:rsidRPr="0002253B">
              <w:rPr>
                <w:sz w:val="16"/>
                <w:szCs w:val="16"/>
                <w:lang w:val="fr-CA"/>
              </w:rPr>
              <w:t>entrepreneurs et</w:t>
            </w:r>
            <w:r w:rsidR="001768C6" w:rsidRPr="0002253B">
              <w:rPr>
                <w:sz w:val="16"/>
                <w:szCs w:val="16"/>
                <w:lang w:val="fr-CA"/>
              </w:rPr>
              <w:t xml:space="preserve"> les</w:t>
            </w:r>
            <w:r w:rsidRPr="0002253B">
              <w:rPr>
                <w:sz w:val="16"/>
                <w:szCs w:val="16"/>
                <w:lang w:val="fr-CA"/>
              </w:rPr>
              <w:t xml:space="preserve"> bénévoles.</w:t>
            </w:r>
          </w:p>
          <w:p w14:paraId="06A64BBD" w14:textId="77777777" w:rsidR="00CE3E94" w:rsidRPr="009C0EC8" w:rsidRDefault="00CE3E94" w:rsidP="00262C8F">
            <w:pPr>
              <w:pStyle w:val="NoSpacing"/>
              <w:rPr>
                <w:b/>
                <w:bCs/>
                <w:sz w:val="16"/>
                <w:szCs w:val="16"/>
                <w:lang w:val="fr-CA"/>
              </w:rPr>
            </w:pPr>
          </w:p>
          <w:p w14:paraId="2E0F3E5A" w14:textId="6BC1D5E4" w:rsidR="005E6C33" w:rsidRPr="009C0EC8" w:rsidRDefault="00441552" w:rsidP="00CE3E94">
            <w:pPr>
              <w:pStyle w:val="NoSpacing"/>
              <w:rPr>
                <w:rStyle w:val="tw4winMark"/>
                <w:lang w:val="fr-CA"/>
              </w:rPr>
            </w:pPr>
            <w:r w:rsidRPr="0002253B">
              <w:rPr>
                <w:sz w:val="16"/>
                <w:szCs w:val="16"/>
                <w:lang w:val="fr-CA"/>
              </w:rPr>
              <w:t>Exemple : Je su</w:t>
            </w:r>
            <w:r w:rsidR="00696E28" w:rsidRPr="0002253B">
              <w:rPr>
                <w:sz w:val="16"/>
                <w:szCs w:val="16"/>
                <w:lang w:val="fr-CA"/>
              </w:rPr>
              <w:t>pervise</w:t>
            </w:r>
            <w:r w:rsidRPr="0002253B">
              <w:rPr>
                <w:sz w:val="16"/>
                <w:szCs w:val="16"/>
                <w:lang w:val="fr-CA"/>
              </w:rPr>
              <w:t xml:space="preserve"> 10 salariés à temps plein, deux à temps partiel et un salarié occasionnel.</w:t>
            </w:r>
          </w:p>
        </w:tc>
        <w:tc>
          <w:tcPr>
            <w:tcW w:w="4111" w:type="dxa"/>
          </w:tcPr>
          <w:p w14:paraId="19D7C289" w14:textId="0FE12D2D" w:rsidR="005E6C33" w:rsidRPr="00382282" w:rsidRDefault="005E6C33" w:rsidP="15D75F42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</w:tr>
      <w:tr w:rsidR="005E6C33" w:rsidRPr="009C0EC8" w14:paraId="7F236C06" w14:textId="77777777" w:rsidTr="00AB0583">
        <w:trPr>
          <w:trHeight w:val="319"/>
        </w:trPr>
        <w:tc>
          <w:tcPr>
            <w:tcW w:w="3129" w:type="dxa"/>
            <w:vAlign w:val="center"/>
          </w:tcPr>
          <w:p w14:paraId="3BE75161" w14:textId="543D75E3" w:rsidR="005E6C33" w:rsidRPr="009C0EC8" w:rsidRDefault="00441552" w:rsidP="004A29E0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  <w:r w:rsidRPr="0002253B">
              <w:rPr>
                <w:rFonts w:ascii="Calibri" w:eastAsia="Calibri" w:hAnsi="Calibri" w:cs="Arial"/>
                <w:lang w:val="fr-CA"/>
              </w:rPr>
              <w:t>Personne faisant l</w:t>
            </w:r>
            <w:r w:rsidR="001725FA" w:rsidRPr="0002253B">
              <w:rPr>
                <w:rFonts w:ascii="Calibri" w:eastAsia="Calibri" w:hAnsi="Calibri" w:cs="Arial"/>
                <w:lang w:val="fr-CA"/>
              </w:rPr>
              <w:t>’</w:t>
            </w:r>
            <w:r w:rsidR="00F843CA" w:rsidRPr="0002253B">
              <w:rPr>
                <w:rFonts w:ascii="Calibri" w:eastAsia="Calibri" w:hAnsi="Calibri" w:cs="Arial"/>
                <w:lang w:val="fr-CA"/>
              </w:rPr>
              <w:t>évaluation</w:t>
            </w:r>
          </w:p>
        </w:tc>
        <w:tc>
          <w:tcPr>
            <w:tcW w:w="3392" w:type="dxa"/>
          </w:tcPr>
          <w:p w14:paraId="3429DBEB" w14:textId="33DFBF6F" w:rsidR="005E6C33" w:rsidRPr="00382282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  <w:tc>
          <w:tcPr>
            <w:tcW w:w="3118" w:type="dxa"/>
            <w:vAlign w:val="center"/>
          </w:tcPr>
          <w:p w14:paraId="44E68C81" w14:textId="77777777" w:rsidR="005E6C33" w:rsidRPr="009C0EC8" w:rsidRDefault="005E6C33" w:rsidP="00476720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  <w:r w:rsidRPr="009C0EC8">
              <w:rPr>
                <w:rFonts w:ascii="Calibri" w:eastAsia="Calibri" w:hAnsi="Calibri" w:cs="Arial"/>
                <w:lang w:val="fr-CA"/>
              </w:rPr>
              <w:t>Date</w:t>
            </w:r>
          </w:p>
        </w:tc>
        <w:tc>
          <w:tcPr>
            <w:tcW w:w="4111" w:type="dxa"/>
          </w:tcPr>
          <w:p w14:paraId="5BA90B4D" w14:textId="7F88D6D5" w:rsidR="005E6C33" w:rsidRPr="00382282" w:rsidRDefault="005E6C33" w:rsidP="005E6C33">
            <w:pPr>
              <w:spacing w:after="200" w:line="276" w:lineRule="auto"/>
              <w:rPr>
                <w:rFonts w:ascii="Calibri" w:eastAsia="Calibri" w:hAnsi="Calibri" w:cs="Arial"/>
                <w:lang w:val="fr-CA"/>
              </w:rPr>
            </w:pPr>
          </w:p>
        </w:tc>
      </w:tr>
    </w:tbl>
    <w:p w14:paraId="46EBB94B" w14:textId="3A27D491" w:rsidR="005E6C33" w:rsidRPr="009C0EC8" w:rsidRDefault="00B05661" w:rsidP="0073352C">
      <w:pPr>
        <w:rPr>
          <w:lang w:val="fr-CA"/>
        </w:rPr>
      </w:pPr>
      <w:r w:rsidRPr="0002253B">
        <w:rPr>
          <w:rFonts w:ascii="Calibri" w:eastAsia="Calibri" w:hAnsi="Calibri" w:cs="Calibri"/>
          <w:noProof/>
          <w:color w:val="0070C0"/>
          <w:sz w:val="24"/>
          <w:szCs w:val="24"/>
          <w:lang w:val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9D44B" wp14:editId="6D3A9404">
                <wp:simplePos x="0" y="0"/>
                <wp:positionH relativeFrom="margin">
                  <wp:align>center</wp:align>
                </wp:positionH>
                <wp:positionV relativeFrom="paragraph">
                  <wp:posOffset>28759</wp:posOffset>
                </wp:positionV>
                <wp:extent cx="8342415" cy="294688"/>
                <wp:effectExtent l="0" t="0" r="2095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2415" cy="294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65DB7B1E" w14:textId="7D09C514" w:rsidR="00367540" w:rsidRPr="0093244F" w:rsidRDefault="00367540" w:rsidP="008A4CA4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>Pour</w:t>
                            </w:r>
                            <w:r w:rsidRPr="0093244F">
                              <w:rPr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 xml:space="preserve"> obtenir plus de renseignements sur les sujets qui suivent, cliquez sur le </w:t>
                            </w:r>
                            <w:r w:rsidRPr="0093244F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>sujet su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>r</w:t>
                            </w:r>
                            <w:r w:rsidRPr="0093244F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 xml:space="preserve">ligné et en bleu </w:t>
                            </w:r>
                            <w:r w:rsidRPr="0093244F">
                              <w:rPr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 xml:space="preserve">pour vous rendre au </w:t>
                            </w:r>
                            <w:hyperlink r:id="rId11" w:history="1">
                              <w:r w:rsidRPr="004A29E0">
                                <w:rPr>
                                  <w:rStyle w:val="Hyperlink"/>
                                  <w:sz w:val="20"/>
                                  <w:szCs w:val="20"/>
                                  <w:lang w:val="fr-CA"/>
                                </w:rPr>
                                <w:t>site Web de Travail sécuritaire NB</w:t>
                              </w:r>
                            </w:hyperlink>
                            <w:r w:rsidR="004A29E0">
                              <w:rPr>
                                <w:color w:val="0070C0"/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9D4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25pt;width:656.9pt;height:23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" fillcolor="window" strokecolor="#4f81bd" strokeweight="1pt">
                <v:textbox>
                  <w:txbxContent>
                    <w:p w14:paraId="65DB7B1E" w14:textId="7D09C514" w:rsidR="00367540" w:rsidRPr="0093244F" w:rsidRDefault="00367540" w:rsidP="008A4CA4">
                      <w:pPr>
                        <w:rPr>
                          <w:color w:val="0070C0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  <w:lang w:val="fr-CA"/>
                        </w:rPr>
                        <w:t>Pour</w:t>
                      </w:r>
                      <w:r w:rsidRPr="0093244F">
                        <w:rPr>
                          <w:color w:val="0070C0"/>
                          <w:sz w:val="20"/>
                          <w:szCs w:val="20"/>
                          <w:lang w:val="fr-CA"/>
                        </w:rPr>
                        <w:t xml:space="preserve"> obtenir plus de renseignements sur les sujets qui suivent, cliquez sur le </w:t>
                      </w:r>
                      <w:r w:rsidRPr="0093244F">
                        <w:rPr>
                          <w:b/>
                          <w:bCs/>
                          <w:color w:val="0070C0"/>
                          <w:sz w:val="20"/>
                          <w:szCs w:val="20"/>
                          <w:lang w:val="fr-CA"/>
                        </w:rPr>
                        <w:t>sujet su</w:t>
                      </w:r>
                      <w:r>
                        <w:rPr>
                          <w:b/>
                          <w:bCs/>
                          <w:color w:val="0070C0"/>
                          <w:sz w:val="20"/>
                          <w:szCs w:val="20"/>
                          <w:lang w:val="fr-CA"/>
                        </w:rPr>
                        <w:t>r</w:t>
                      </w:r>
                      <w:r w:rsidRPr="0093244F">
                        <w:rPr>
                          <w:b/>
                          <w:bCs/>
                          <w:color w:val="0070C0"/>
                          <w:sz w:val="20"/>
                          <w:szCs w:val="20"/>
                          <w:lang w:val="fr-CA"/>
                        </w:rPr>
                        <w:t xml:space="preserve">ligné et en bleu </w:t>
                      </w:r>
                      <w:r w:rsidRPr="0093244F">
                        <w:rPr>
                          <w:color w:val="0070C0"/>
                          <w:sz w:val="20"/>
                          <w:szCs w:val="20"/>
                          <w:lang w:val="fr-CA"/>
                        </w:rPr>
                        <w:t xml:space="preserve">pour vous rendre au </w:t>
                      </w:r>
                      <w:hyperlink r:id="rId12" w:history="1">
                        <w:r w:rsidRPr="004A29E0">
                          <w:rPr>
                            <w:rStyle w:val="Hyperlink"/>
                            <w:sz w:val="20"/>
                            <w:szCs w:val="20"/>
                            <w:lang w:val="fr-CA"/>
                          </w:rPr>
                          <w:t>site Web de Travail sécuritaire NB</w:t>
                        </w:r>
                      </w:hyperlink>
                      <w:r w:rsidR="004A29E0">
                        <w:rPr>
                          <w:color w:val="0070C0"/>
                          <w:sz w:val="20"/>
                          <w:szCs w:val="20"/>
                          <w:lang w:val="fr-C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4D33C" w14:textId="6CC38385" w:rsidR="002B33D9" w:rsidRPr="009C0EC8" w:rsidRDefault="002B33D9" w:rsidP="0073352C">
      <w:pPr>
        <w:rPr>
          <w:lang w:val="fr-CA"/>
        </w:rPr>
      </w:pPr>
    </w:p>
    <w:tbl>
      <w:tblPr>
        <w:tblStyle w:val="TableGrid1"/>
        <w:tblW w:w="13749" w:type="dxa"/>
        <w:tblLayout w:type="fixed"/>
        <w:tblLook w:val="04A0" w:firstRow="1" w:lastRow="0" w:firstColumn="1" w:lastColumn="0" w:noHBand="0" w:noVBand="1"/>
      </w:tblPr>
      <w:tblGrid>
        <w:gridCol w:w="6809"/>
        <w:gridCol w:w="6940"/>
      </w:tblGrid>
      <w:tr w:rsidR="005E6C33" w:rsidRPr="009A3535" w14:paraId="56892FB2" w14:textId="77777777" w:rsidTr="006275F7">
        <w:trPr>
          <w:trHeight w:val="275"/>
        </w:trPr>
        <w:tc>
          <w:tcPr>
            <w:tcW w:w="6809" w:type="dxa"/>
          </w:tcPr>
          <w:p w14:paraId="5DA265A6" w14:textId="01A08DC6" w:rsidR="00E418CC" w:rsidRPr="00E418CC" w:rsidRDefault="00C95130" w:rsidP="00E418CC">
            <w:pPr>
              <w:spacing w:line="360" w:lineRule="auto"/>
              <w:ind w:right="-126"/>
              <w:contextualSpacing/>
              <w:rPr>
                <w:rFonts w:ascii="Arial" w:hAnsi="Arial" w:cs="Arial"/>
                <w:b/>
                <w:bCs/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  <w:r w:rsidR="00E418CC">
              <w:rPr>
                <w:lang w:val="fr-CA"/>
              </w:rPr>
              <w:t xml:space="preserve"> 1.  </w:t>
            </w:r>
            <w:hyperlink r:id="rId13" w:history="1">
              <w:r w:rsidR="00E418CC" w:rsidRPr="00E418CC">
                <w:rPr>
                  <w:rStyle w:val="Hyperlink"/>
                  <w:b/>
                  <w:bCs/>
                  <w:lang w:val="fr-CA"/>
                </w:rPr>
                <w:t>Obligations de l</w:t>
              </w:r>
              <w:r w:rsidR="001725FA">
                <w:rPr>
                  <w:rStyle w:val="Hyperlink"/>
                  <w:b/>
                  <w:bCs/>
                  <w:lang w:val="fr-CA"/>
                </w:rPr>
                <w:t>’</w:t>
              </w:r>
              <w:r w:rsidR="00E418CC" w:rsidRPr="00E418CC">
                <w:rPr>
                  <w:rStyle w:val="Hyperlink"/>
                  <w:b/>
                  <w:bCs/>
                  <w:lang w:val="fr-CA"/>
                </w:rPr>
                <w:t>employeur, du superviseur et du salarié</w:t>
              </w:r>
            </w:hyperlink>
          </w:p>
        </w:tc>
        <w:tc>
          <w:tcPr>
            <w:tcW w:w="6940" w:type="dxa"/>
          </w:tcPr>
          <w:p w14:paraId="3A227256" w14:textId="42C321FC" w:rsidR="005E6C33" w:rsidRPr="00382282" w:rsidRDefault="00F43942" w:rsidP="00B05661">
            <w:pPr>
              <w:ind w:right="-125"/>
              <w:rPr>
                <w:rFonts w:eastAsia="Times New Roman"/>
                <w:bCs/>
                <w:i/>
                <w:i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 xml:space="preserve">Articles 9, 9.1 et 12 et sous-alinéa </w:t>
            </w:r>
            <w:r w:rsidR="00BA588F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BA588F" w:rsidRPr="00382282">
              <w:rPr>
                <w:rFonts w:eastAsia="Times New Roman"/>
                <w:bCs/>
                <w:lang w:val="fr-CA"/>
              </w:rPr>
              <w:t>2)</w:t>
            </w:r>
            <w:r w:rsidR="00BA588F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BA588F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BA588F" w:rsidRPr="00382282">
              <w:rPr>
                <w:rFonts w:eastAsia="Times New Roman"/>
                <w:bCs/>
                <w:lang w:val="fr-CA"/>
              </w:rPr>
              <w:t xml:space="preserve">i)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hygiène et la sécurité au travail </w:t>
            </w:r>
          </w:p>
        </w:tc>
      </w:tr>
      <w:tr w:rsidR="005E6C33" w:rsidRPr="009A3535" w14:paraId="264E4B62" w14:textId="77777777" w:rsidTr="00C770A8">
        <w:trPr>
          <w:cantSplit/>
          <w:trHeight w:val="2233"/>
        </w:trPr>
        <w:tc>
          <w:tcPr>
            <w:tcW w:w="6809" w:type="dxa"/>
          </w:tcPr>
          <w:p w14:paraId="67F7B36D" w14:textId="463CB4AD" w:rsidR="005E6C33" w:rsidRPr="009C0EC8" w:rsidRDefault="0093244F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Quel rôle jouez-vous dans la santé et la sécurité?</w:t>
            </w:r>
          </w:p>
          <w:p w14:paraId="24AB4ECA" w14:textId="3A02E564" w:rsidR="005E6C33" w:rsidRPr="009C0EC8" w:rsidRDefault="0093244F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Quelle est la différence entre vos obligations en matière de santé et de sécurité et celles de votre employeur?</w:t>
            </w:r>
          </w:p>
          <w:p w14:paraId="5AFA6E54" w14:textId="643C6185" w:rsidR="005E6C33" w:rsidRPr="009C0EC8" w:rsidRDefault="0093244F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 xml:space="preserve">Quelles sont les </w:t>
            </w:r>
            <w:r w:rsidR="00B05661" w:rsidRPr="0002253B">
              <w:rPr>
                <w:lang w:val="fr-CA"/>
              </w:rPr>
              <w:t>obligations de vos salariés</w:t>
            </w:r>
            <w:r w:rsidRPr="0002253B">
              <w:rPr>
                <w:lang w:val="fr-CA"/>
              </w:rPr>
              <w:t xml:space="preserve"> en matière de santé et de sécurité?</w:t>
            </w:r>
          </w:p>
          <w:p w14:paraId="54676947" w14:textId="1D485184" w:rsidR="005E6C33" w:rsidRPr="009C0EC8" w:rsidRDefault="0093244F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Quelles sont les</w:t>
            </w:r>
            <w:r w:rsidR="00B05661" w:rsidRPr="0002253B">
              <w:rPr>
                <w:lang w:val="fr-CA"/>
              </w:rPr>
              <w:t xml:space="preserve"> obligations</w:t>
            </w:r>
            <w:r w:rsidRPr="0002253B">
              <w:rPr>
                <w:lang w:val="fr-CA"/>
              </w:rPr>
              <w:t xml:space="preserve"> de votre coordonnateur </w:t>
            </w:r>
            <w:r w:rsidR="00B17779" w:rsidRPr="0002253B">
              <w:rPr>
                <w:lang w:val="fr-CA"/>
              </w:rPr>
              <w:t>de la santé et de la</w:t>
            </w:r>
            <w:r w:rsidRPr="0002253B">
              <w:rPr>
                <w:lang w:val="fr-CA"/>
              </w:rPr>
              <w:t xml:space="preserve"> sécurité?</w:t>
            </w:r>
            <w:r w:rsidR="005E6C33" w:rsidRPr="009C0EC8">
              <w:rPr>
                <w:lang w:val="fr-CA"/>
              </w:rPr>
              <w:t xml:space="preserve"> </w:t>
            </w:r>
            <w:r w:rsidR="00B17779" w:rsidRPr="0002253B">
              <w:rPr>
                <w:lang w:val="fr-CA"/>
              </w:rPr>
              <w:t>(Si vous en avez un</w:t>
            </w:r>
            <w:r w:rsidR="00BA588F" w:rsidRPr="0002253B">
              <w:rPr>
                <w:lang w:val="fr-CA"/>
              </w:rPr>
              <w:t>.</w:t>
            </w:r>
            <w:r w:rsidR="00B17779" w:rsidRPr="0002253B">
              <w:rPr>
                <w:lang w:val="fr-CA"/>
              </w:rPr>
              <w:t>)</w:t>
            </w:r>
          </w:p>
          <w:p w14:paraId="1E3E9DB0" w14:textId="59A1C70A" w:rsidR="005E6C33" w:rsidRPr="009C0EC8" w:rsidRDefault="00B17779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 xml:space="preserve">Quel </w:t>
            </w:r>
            <w:r w:rsidR="00B05661" w:rsidRPr="0002253B">
              <w:rPr>
                <w:lang w:val="fr-CA"/>
              </w:rPr>
              <w:t>type</w:t>
            </w:r>
            <w:r w:rsidRPr="0002253B">
              <w:rPr>
                <w:lang w:val="fr-CA"/>
              </w:rPr>
              <w:t xml:space="preserve"> de formation en santé et en sécurité avez-vous reçu</w:t>
            </w:r>
            <w:r w:rsidR="00B05661" w:rsidRPr="0002253B">
              <w:rPr>
                <w:lang w:val="fr-CA"/>
              </w:rPr>
              <w:t>e</w:t>
            </w:r>
            <w:r w:rsidRPr="0002253B">
              <w:rPr>
                <w:lang w:val="fr-CA"/>
              </w:rPr>
              <w:t>?</w:t>
            </w:r>
          </w:p>
          <w:p w14:paraId="63343B0F" w14:textId="5C582DCC" w:rsidR="005E6C33" w:rsidRPr="009C0EC8" w:rsidRDefault="00B17779" w:rsidP="00AE2BF2">
            <w:pPr>
              <w:pStyle w:val="ListParagraph"/>
              <w:numPr>
                <w:ilvl w:val="0"/>
                <w:numId w:val="5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 xml:space="preserve">Savez-vous comment </w:t>
            </w:r>
            <w:r w:rsidR="009C0EC8" w:rsidRPr="0002253B">
              <w:rPr>
                <w:lang w:val="fr-CA"/>
              </w:rPr>
              <w:t>accéder</w:t>
            </w:r>
            <w:r w:rsidR="00B05661" w:rsidRPr="0002253B">
              <w:rPr>
                <w:lang w:val="fr-CA"/>
              </w:rPr>
              <w:t xml:space="preserve"> à</w:t>
            </w:r>
            <w:r w:rsidRPr="0002253B">
              <w:rPr>
                <w:lang w:val="fr-CA"/>
              </w:rPr>
              <w:t xml:space="preserve"> la législation en matière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 xml:space="preserve">hygiène et </w:t>
            </w:r>
            <w:r w:rsidR="001443D0" w:rsidRPr="0002253B">
              <w:rPr>
                <w:lang w:val="fr-CA"/>
              </w:rPr>
              <w:t xml:space="preserve">de </w:t>
            </w:r>
            <w:r w:rsidRPr="0002253B">
              <w:rPr>
                <w:lang w:val="fr-CA"/>
              </w:rPr>
              <w:t>sécurité au travail?</w:t>
            </w:r>
          </w:p>
        </w:tc>
        <w:tc>
          <w:tcPr>
            <w:tcW w:w="6940" w:type="dxa"/>
          </w:tcPr>
          <w:p w14:paraId="65CA8B49" w14:textId="7A3F9856" w:rsidR="005E6C33" w:rsidRPr="00382282" w:rsidRDefault="005E6C33" w:rsidP="00C770A8">
            <w:pPr>
              <w:keepNext/>
              <w:spacing w:line="360" w:lineRule="auto"/>
              <w:rPr>
                <w:u w:val="single"/>
                <w:lang w:val="fr-CA"/>
              </w:rPr>
            </w:pPr>
          </w:p>
        </w:tc>
      </w:tr>
      <w:tr w:rsidR="005E6C33" w:rsidRPr="009A3535" w14:paraId="5EE4FFDF" w14:textId="77777777" w:rsidTr="006275F7">
        <w:trPr>
          <w:trHeight w:val="272"/>
        </w:trPr>
        <w:tc>
          <w:tcPr>
            <w:tcW w:w="6809" w:type="dxa"/>
          </w:tcPr>
          <w:p w14:paraId="24AEBC9B" w14:textId="3F0B8772" w:rsidR="00B17779" w:rsidRPr="009C0EC8" w:rsidRDefault="00C95130" w:rsidP="007702A5">
            <w:pPr>
              <w:keepNext/>
              <w:keepLines/>
              <w:spacing w:before="40"/>
              <w:outlineLvl w:val="3"/>
              <w:rPr>
                <w:rFonts w:eastAsiaTheme="majorEastAsia"/>
                <w:color w:val="2F5496" w:themeColor="accent1" w:themeShade="BF"/>
                <w:sz w:val="24"/>
                <w:szCs w:val="24"/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  <w:r w:rsidR="007702A5" w:rsidRPr="009C0EC8">
              <w:rPr>
                <w:lang w:val="fr-CA"/>
              </w:rPr>
              <w:t xml:space="preserve">2.  </w:t>
            </w:r>
            <w:hyperlink r:id="rId14" w:history="1">
              <w:r w:rsidR="00B17779" w:rsidRPr="009C0EC8">
                <w:rPr>
                  <w:rStyle w:val="Hyperlink"/>
                  <w:rFonts w:eastAsiaTheme="majorEastAsia"/>
                  <w:b/>
                  <w:bCs/>
                  <w:lang w:val="fr-CA"/>
                </w:rPr>
                <w:t>Droit de refuser d</w:t>
              </w:r>
              <w:r w:rsidR="001725FA">
                <w:rPr>
                  <w:rStyle w:val="Hyperlink"/>
                  <w:rFonts w:eastAsiaTheme="majorEastAsia"/>
                  <w:b/>
                  <w:bCs/>
                  <w:lang w:val="fr-CA"/>
                </w:rPr>
                <w:t>’</w:t>
              </w:r>
              <w:r w:rsidR="00B17779" w:rsidRPr="009C0EC8">
                <w:rPr>
                  <w:rStyle w:val="Hyperlink"/>
                  <w:rFonts w:eastAsiaTheme="majorEastAsia"/>
                  <w:b/>
                  <w:bCs/>
                  <w:lang w:val="fr-CA"/>
                </w:rPr>
                <w:t>effectuer un travail dangereux</w:t>
              </w:r>
            </w:hyperlink>
          </w:p>
        </w:tc>
        <w:tc>
          <w:tcPr>
            <w:tcW w:w="6940" w:type="dxa"/>
          </w:tcPr>
          <w:p w14:paraId="5E863D28" w14:textId="22731DED" w:rsidR="005E6C33" w:rsidRPr="00382282" w:rsidRDefault="00F43942" w:rsidP="00B05661">
            <w:pPr>
              <w:ind w:right="-125"/>
              <w:rPr>
                <w:rFonts w:eastAsia="Times New Roman"/>
                <w:bCs/>
                <w:i/>
                <w:i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>Articles 19 à 23 et sous-alinéa</w:t>
            </w:r>
            <w:r w:rsidR="00BA281A"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="00BA588F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BA588F" w:rsidRPr="00382282">
              <w:rPr>
                <w:rFonts w:eastAsia="Times New Roman"/>
                <w:bCs/>
                <w:lang w:val="fr-CA"/>
              </w:rPr>
              <w:t>2)</w:t>
            </w:r>
            <w:r w:rsidR="00BA588F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BA588F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BA588F" w:rsidRPr="00382282">
              <w:rPr>
                <w:rFonts w:eastAsia="Times New Roman"/>
                <w:bCs/>
                <w:lang w:val="fr-CA"/>
              </w:rPr>
              <w:t xml:space="preserve">i)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hygiène et la sécurité au travail </w:t>
            </w:r>
          </w:p>
        </w:tc>
      </w:tr>
      <w:tr w:rsidR="005E6C33" w:rsidRPr="00BA281A" w14:paraId="49F4C3E6" w14:textId="77777777" w:rsidTr="00C770A8">
        <w:trPr>
          <w:trHeight w:val="1769"/>
        </w:trPr>
        <w:tc>
          <w:tcPr>
            <w:tcW w:w="6809" w:type="dxa"/>
          </w:tcPr>
          <w:p w14:paraId="1238EDC6" w14:textId="1A24F4CE" w:rsidR="005E6C33" w:rsidRPr="009C0EC8" w:rsidRDefault="00B17779" w:rsidP="00AE2BF2">
            <w:pPr>
              <w:pStyle w:val="NoSpacing"/>
              <w:numPr>
                <w:ilvl w:val="0"/>
                <w:numId w:val="10"/>
              </w:numPr>
              <w:ind w:left="714" w:hanging="357"/>
              <w:rPr>
                <w:lang w:val="fr-CA"/>
              </w:rPr>
            </w:pPr>
            <w:r w:rsidRPr="0002253B">
              <w:rPr>
                <w:lang w:val="fr-CA"/>
              </w:rPr>
              <w:t>A</w:t>
            </w:r>
            <w:r w:rsidR="001443D0" w:rsidRPr="0002253B">
              <w:rPr>
                <w:lang w:val="fr-CA"/>
              </w:rPr>
              <w:t xml:space="preserve">vons-nous </w:t>
            </w:r>
            <w:r w:rsidRPr="0002253B">
              <w:rPr>
                <w:lang w:val="fr-CA"/>
              </w:rPr>
              <w:t xml:space="preserve">une procédure pour </w:t>
            </w:r>
            <w:r w:rsidR="001443D0" w:rsidRPr="0002253B">
              <w:rPr>
                <w:lang w:val="fr-CA"/>
              </w:rPr>
              <w:t>refuser d</w:t>
            </w:r>
            <w:r w:rsidR="001725FA" w:rsidRPr="0002253B">
              <w:rPr>
                <w:lang w:val="fr-CA"/>
              </w:rPr>
              <w:t>’</w:t>
            </w:r>
            <w:r w:rsidR="001443D0" w:rsidRPr="0002253B">
              <w:rPr>
                <w:lang w:val="fr-CA"/>
              </w:rPr>
              <w:t>effectuer un travail dangereux</w:t>
            </w:r>
            <w:r w:rsidRPr="0002253B">
              <w:rPr>
                <w:lang w:val="fr-CA"/>
              </w:rPr>
              <w:t>?</w:t>
            </w:r>
            <w:r w:rsidR="005E6C33" w:rsidRPr="009C0EC8">
              <w:rPr>
                <w:lang w:val="fr-CA"/>
              </w:rPr>
              <w:t xml:space="preserve"> </w:t>
            </w:r>
            <w:r w:rsidR="001443D0" w:rsidRPr="0002253B">
              <w:rPr>
                <w:lang w:val="fr-CA"/>
              </w:rPr>
              <w:t>Si oui, expliquez brièvement la procédure.</w:t>
            </w:r>
          </w:p>
          <w:p w14:paraId="2D067DA7" w14:textId="77B20250" w:rsidR="005E6C33" w:rsidRPr="009C0EC8" w:rsidRDefault="001443D0" w:rsidP="00AE2BF2">
            <w:pPr>
              <w:pStyle w:val="NoSpacing"/>
              <w:numPr>
                <w:ilvl w:val="0"/>
                <w:numId w:val="10"/>
              </w:numPr>
              <w:ind w:left="714" w:hanging="357"/>
              <w:rPr>
                <w:lang w:val="fr-CA"/>
              </w:rPr>
            </w:pPr>
            <w:r w:rsidRPr="0002253B">
              <w:rPr>
                <w:lang w:val="fr-CA"/>
              </w:rPr>
              <w:t>Que faites-vous si un salarié exerce son droit de refuser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effectuer un travail dangereux?</w:t>
            </w:r>
          </w:p>
          <w:p w14:paraId="6D0F3666" w14:textId="272C1064" w:rsidR="005E6C33" w:rsidRPr="009C0EC8" w:rsidRDefault="001443D0" w:rsidP="00AE2BF2">
            <w:pPr>
              <w:pStyle w:val="NoSpacing"/>
              <w:numPr>
                <w:ilvl w:val="0"/>
                <w:numId w:val="10"/>
              </w:numPr>
              <w:rPr>
                <w:lang w:val="fr-CA"/>
              </w:rPr>
            </w:pPr>
            <w:r w:rsidRPr="0002253B">
              <w:rPr>
                <w:lang w:val="fr-CA"/>
              </w:rPr>
              <w:t>Dans le cas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 xml:space="preserve">un refus de travailler, pouvez-vous demander à un </w:t>
            </w:r>
            <w:r w:rsidR="00BA588F" w:rsidRPr="0002253B">
              <w:rPr>
                <w:lang w:val="fr-CA"/>
              </w:rPr>
              <w:t xml:space="preserve">autre </w:t>
            </w:r>
            <w:r w:rsidRPr="0002253B">
              <w:rPr>
                <w:lang w:val="fr-CA"/>
              </w:rPr>
              <w:t>salarié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effectuer le travail</w:t>
            </w:r>
            <w:r w:rsidR="00BA281A" w:rsidRPr="0002253B">
              <w:rPr>
                <w:lang w:val="fr-CA"/>
              </w:rPr>
              <w:t xml:space="preserve"> qu</w:t>
            </w:r>
            <w:r w:rsidR="001725FA" w:rsidRPr="0002253B">
              <w:rPr>
                <w:lang w:val="fr-CA"/>
              </w:rPr>
              <w:t>’</w:t>
            </w:r>
            <w:r w:rsidR="00BA281A" w:rsidRPr="0002253B">
              <w:rPr>
                <w:lang w:val="fr-CA"/>
              </w:rPr>
              <w:t>un</w:t>
            </w:r>
            <w:r w:rsidR="00E54D29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salarié</w:t>
            </w:r>
            <w:r w:rsidR="00BA281A" w:rsidRPr="0002253B">
              <w:rPr>
                <w:lang w:val="fr-CA"/>
              </w:rPr>
              <w:t xml:space="preserve"> a</w:t>
            </w:r>
            <w:r w:rsidR="00E54D29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refusé</w:t>
            </w:r>
            <w:r w:rsidR="00E54D29" w:rsidRPr="0002253B">
              <w:rPr>
                <w:lang w:val="fr-CA"/>
              </w:rPr>
              <w:t xml:space="preserve"> d</w:t>
            </w:r>
            <w:r w:rsidR="001725FA" w:rsidRPr="0002253B">
              <w:rPr>
                <w:lang w:val="fr-CA"/>
              </w:rPr>
              <w:t>’</w:t>
            </w:r>
            <w:r w:rsidR="00E54D29" w:rsidRPr="0002253B">
              <w:rPr>
                <w:lang w:val="fr-CA"/>
              </w:rPr>
              <w:t>effectuer</w:t>
            </w:r>
            <w:r w:rsidRPr="0002253B">
              <w:rPr>
                <w:lang w:val="fr-CA"/>
              </w:rPr>
              <w:t>?</w:t>
            </w:r>
            <w:r w:rsidR="005E6C33" w:rsidRPr="009C0EC8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Expliquez ce que vous feriez.</w:t>
            </w:r>
          </w:p>
        </w:tc>
        <w:tc>
          <w:tcPr>
            <w:tcW w:w="6940" w:type="dxa"/>
          </w:tcPr>
          <w:p w14:paraId="7BA6D2E0" w14:textId="77777777" w:rsidR="005E6C33" w:rsidRPr="00382282" w:rsidRDefault="005E6C33" w:rsidP="00C770A8">
            <w:pPr>
              <w:spacing w:line="360" w:lineRule="auto"/>
              <w:ind w:right="-126"/>
              <w:contextualSpacing/>
              <w:rPr>
                <w:lang w:val="fr-CA"/>
              </w:rPr>
            </w:pPr>
          </w:p>
        </w:tc>
      </w:tr>
      <w:tr w:rsidR="005E6C33" w:rsidRPr="009A3535" w14:paraId="5A908F4E" w14:textId="77777777" w:rsidTr="00C770A8">
        <w:trPr>
          <w:trHeight w:val="320"/>
        </w:trPr>
        <w:tc>
          <w:tcPr>
            <w:tcW w:w="6809" w:type="dxa"/>
          </w:tcPr>
          <w:p w14:paraId="4E0C3761" w14:textId="7C033551" w:rsidR="005E6C33" w:rsidRPr="009C0EC8" w:rsidRDefault="00C95130" w:rsidP="007702A5">
            <w:pPr>
              <w:contextualSpacing/>
              <w:rPr>
                <w:rFonts w:ascii="Arial" w:hAnsi="Arial" w:cs="Arial"/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  <w:r w:rsidR="007702A5" w:rsidRPr="009C0EC8">
              <w:rPr>
                <w:lang w:val="fr-CA"/>
              </w:rPr>
              <w:t xml:space="preserve">3.  </w:t>
            </w:r>
            <w:hyperlink r:id="rId15">
              <w:r w:rsidR="001443D0" w:rsidRPr="009C0EC8">
                <w:rPr>
                  <w:b/>
                  <w:bCs/>
                  <w:color w:val="0070C0"/>
                  <w:u w:val="single"/>
                  <w:lang w:val="fr-CA"/>
                </w:rPr>
                <w:t>Mesures d</w:t>
              </w:r>
              <w:r w:rsidR="005E6C33" w:rsidRPr="009C0EC8">
                <w:rPr>
                  <w:b/>
                  <w:bCs/>
                  <w:color w:val="0070C0"/>
                  <w:u w:val="single"/>
                  <w:lang w:val="fr-CA"/>
                </w:rPr>
                <w:t>iscriminato</w:t>
              </w:r>
              <w:r w:rsidR="001443D0" w:rsidRPr="009C0EC8">
                <w:rPr>
                  <w:b/>
                  <w:bCs/>
                  <w:color w:val="0070C0"/>
                  <w:u w:val="single"/>
                  <w:lang w:val="fr-CA"/>
                </w:rPr>
                <w:t>ires</w:t>
              </w:r>
              <w:r w:rsidR="005E6C33" w:rsidRPr="009C0EC8">
                <w:rPr>
                  <w:b/>
                  <w:bCs/>
                  <w:color w:val="0070C0"/>
                  <w:lang w:val="fr-CA"/>
                </w:rPr>
                <w:t xml:space="preserve"> </w:t>
              </w:r>
            </w:hyperlink>
            <w:r w:rsidR="005E6C33" w:rsidRPr="009C0EC8">
              <w:rPr>
                <w:sz w:val="20"/>
                <w:szCs w:val="20"/>
                <w:lang w:val="fr-CA"/>
              </w:rPr>
              <w:t>(</w:t>
            </w:r>
            <w:bookmarkStart w:id="4" w:name="_Int_rShkvwfZ"/>
            <w:r w:rsidR="00F84C70" w:rsidRPr="009C0EC8">
              <w:rPr>
                <w:sz w:val="20"/>
                <w:szCs w:val="20"/>
                <w:lang w:val="fr-CA"/>
              </w:rPr>
              <w:t>s</w:t>
            </w:r>
            <w:r w:rsidR="001725FA">
              <w:rPr>
                <w:sz w:val="20"/>
                <w:szCs w:val="20"/>
                <w:lang w:val="fr-CA"/>
              </w:rPr>
              <w:t>’</w:t>
            </w:r>
            <w:r w:rsidR="00F84C70" w:rsidRPr="009C0EC8">
              <w:rPr>
                <w:sz w:val="20"/>
                <w:szCs w:val="20"/>
                <w:lang w:val="fr-CA"/>
              </w:rPr>
              <w:t>appliquant à la santé et à la sécurité</w:t>
            </w:r>
            <w:bookmarkEnd w:id="4"/>
            <w:r w:rsidR="005E6C33" w:rsidRPr="009C0EC8">
              <w:rPr>
                <w:sz w:val="20"/>
                <w:szCs w:val="20"/>
                <w:lang w:val="fr-CA"/>
              </w:rPr>
              <w:t>)</w:t>
            </w:r>
          </w:p>
        </w:tc>
        <w:tc>
          <w:tcPr>
            <w:tcW w:w="6940" w:type="dxa"/>
          </w:tcPr>
          <w:p w14:paraId="45B56280" w14:textId="74CDF570" w:rsidR="005E6C33" w:rsidRPr="00382282" w:rsidRDefault="00F43942" w:rsidP="00C770A8">
            <w:pPr>
              <w:rPr>
                <w:b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>Articles 24 à 27 et sous-alinéa</w:t>
            </w:r>
            <w:r w:rsidR="00E54D29" w:rsidRPr="00382282">
              <w:rPr>
                <w:rFonts w:eastAsia="Times New Roman"/>
                <w:bCs/>
                <w:lang w:val="fr-CA"/>
              </w:rPr>
              <w:t xml:space="preserve"> 9(</w:t>
            </w:r>
            <w:proofErr w:type="gramStart"/>
            <w:r w:rsidR="00E54D29" w:rsidRPr="00382282">
              <w:rPr>
                <w:rFonts w:eastAsia="Times New Roman"/>
                <w:bCs/>
                <w:lang w:val="fr-CA"/>
              </w:rPr>
              <w:t>2)</w:t>
            </w:r>
            <w:r w:rsidR="00E54D29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E54D29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E54D29" w:rsidRPr="00382282">
              <w:rPr>
                <w:rFonts w:eastAsia="Times New Roman"/>
                <w:bCs/>
                <w:lang w:val="fr-CA"/>
              </w:rPr>
              <w:t xml:space="preserve">i) de la 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hygiène et la sécurité au travail</w:t>
            </w:r>
          </w:p>
        </w:tc>
      </w:tr>
      <w:tr w:rsidR="005E6C33" w:rsidRPr="00BA281A" w14:paraId="736C2B33" w14:textId="77777777" w:rsidTr="00C770A8">
        <w:trPr>
          <w:trHeight w:val="1218"/>
        </w:trPr>
        <w:tc>
          <w:tcPr>
            <w:tcW w:w="6809" w:type="dxa"/>
          </w:tcPr>
          <w:p w14:paraId="3A1CFD96" w14:textId="20866ECB" w:rsidR="005E6C33" w:rsidRPr="009C0EC8" w:rsidRDefault="001443D0" w:rsidP="00AE2BF2">
            <w:pPr>
              <w:pStyle w:val="ListParagraph"/>
              <w:numPr>
                <w:ilvl w:val="0"/>
                <w:numId w:val="6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Quels sont les trois droits fondamentaux des salariés relativement à la santé et à la sécurité?</w:t>
            </w:r>
          </w:p>
          <w:p w14:paraId="214A2DF5" w14:textId="2DC8A039" w:rsidR="005E6C33" w:rsidRPr="009C0EC8" w:rsidRDefault="001443D0" w:rsidP="00AE2BF2">
            <w:pPr>
              <w:pStyle w:val="ListParagraph"/>
              <w:numPr>
                <w:ilvl w:val="0"/>
                <w:numId w:val="6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 pouvez-vous me dire sur les mesures discriminatoires dans le contexte des droits des salariés relativement à la santé et à la sécurité?</w:t>
            </w:r>
            <w:r w:rsidR="005E6C33" w:rsidRPr="009C0EC8">
              <w:rPr>
                <w:b/>
                <w:bCs/>
                <w:i/>
                <w:iCs/>
                <w:sz w:val="20"/>
                <w:szCs w:val="20"/>
                <w:lang w:val="fr-CA"/>
              </w:rPr>
              <w:t xml:space="preserve"> </w:t>
            </w:r>
            <w:hyperlink r:id="rId16" w:history="1">
              <w:r w:rsidR="005E6C33" w:rsidRPr="001E4E95">
                <w:rPr>
                  <w:rStyle w:val="Hyperlink"/>
                  <w:b/>
                  <w:bCs/>
                  <w:lang w:val="fr-CA"/>
                </w:rPr>
                <w:t>F</w:t>
              </w:r>
              <w:r w:rsidR="00BA281A" w:rsidRPr="001E4E95">
                <w:rPr>
                  <w:rStyle w:val="Hyperlink"/>
                  <w:b/>
                  <w:bCs/>
                  <w:lang w:val="fr-CA"/>
                </w:rPr>
                <w:t>ORMULE</w:t>
              </w:r>
              <w:r w:rsidR="005E6C33" w:rsidRPr="001E4E95">
                <w:rPr>
                  <w:rStyle w:val="Hyperlink"/>
                  <w:b/>
                  <w:bCs/>
                  <w:lang w:val="fr-CA"/>
                </w:rPr>
                <w:t xml:space="preserve"> 1</w:t>
              </w:r>
            </w:hyperlink>
            <w:r w:rsidR="00E54D29" w:rsidRPr="00BA281A">
              <w:rPr>
                <w:rStyle w:val="Hyperlink"/>
                <w:b/>
                <w:bCs/>
                <w:color w:val="0070C0"/>
                <w:u w:val="none"/>
                <w:lang w:val="fr-CA"/>
              </w:rPr>
              <w:t xml:space="preserve"> </w:t>
            </w:r>
          </w:p>
        </w:tc>
        <w:tc>
          <w:tcPr>
            <w:tcW w:w="6940" w:type="dxa"/>
          </w:tcPr>
          <w:p w14:paraId="4C8708DF" w14:textId="77777777" w:rsidR="005E6C33" w:rsidRPr="00382282" w:rsidRDefault="005E6C33" w:rsidP="00C770A8">
            <w:pPr>
              <w:spacing w:line="360" w:lineRule="auto"/>
              <w:ind w:right="-126"/>
              <w:rPr>
                <w:bCs/>
                <w:lang w:val="fr-CA"/>
              </w:rPr>
            </w:pPr>
          </w:p>
        </w:tc>
      </w:tr>
      <w:tr w:rsidR="005E6C33" w:rsidRPr="009A3535" w14:paraId="01738767" w14:textId="77777777" w:rsidTr="00C770A8">
        <w:trPr>
          <w:trHeight w:val="443"/>
        </w:trPr>
        <w:tc>
          <w:tcPr>
            <w:tcW w:w="6809" w:type="dxa"/>
          </w:tcPr>
          <w:p w14:paraId="17C23BB7" w14:textId="0D84EDD5" w:rsidR="005E6C33" w:rsidRPr="009C0EC8" w:rsidRDefault="00C95130" w:rsidP="007702A5">
            <w:pPr>
              <w:keepNext/>
              <w:keepLines/>
              <w:spacing w:before="40"/>
              <w:outlineLvl w:val="3"/>
              <w:rPr>
                <w:u w:val="single"/>
                <w:lang w:val="fr-CA"/>
              </w:rPr>
            </w:pPr>
            <w:r w:rsidRPr="009C0EC8">
              <w:rPr>
                <w:lang w:val="fr-CA"/>
              </w:rPr>
              <w:lastRenderedPageBreak/>
              <w:t xml:space="preserve"> </w:t>
            </w:r>
            <w:r w:rsidR="007702A5" w:rsidRPr="009C0EC8">
              <w:rPr>
                <w:lang w:val="fr-CA"/>
              </w:rPr>
              <w:t xml:space="preserve">4.  </w:t>
            </w:r>
            <w:hyperlink r:id="rId17">
              <w:r w:rsidR="00B05661" w:rsidRPr="009C0EC8">
                <w:rPr>
                  <w:rStyle w:val="Hyperlink"/>
                  <w:rFonts w:eastAsiaTheme="majorEastAsia"/>
                  <w:b/>
                  <w:bCs/>
                  <w:color w:val="0070C0"/>
                  <w:lang w:val="fr-CA"/>
                </w:rPr>
                <w:t>Déclarer les blessures, les expositions et les catastrophes</w:t>
              </w:r>
              <w:r w:rsidR="005E6C33" w:rsidRPr="009C0EC8">
                <w:rPr>
                  <w:rStyle w:val="Hyperlink"/>
                  <w:rFonts w:eastAsiaTheme="majorEastAsia"/>
                  <w:b/>
                  <w:bCs/>
                  <w:lang w:val="fr-CA"/>
                </w:rPr>
                <w:t xml:space="preserve"> </w:t>
              </w:r>
            </w:hyperlink>
          </w:p>
        </w:tc>
        <w:tc>
          <w:tcPr>
            <w:tcW w:w="6940" w:type="dxa"/>
          </w:tcPr>
          <w:p w14:paraId="11799C72" w14:textId="6ED126F3" w:rsidR="005E6C33" w:rsidRPr="00382282" w:rsidRDefault="00553C83" w:rsidP="00C770A8">
            <w:pPr>
              <w:ind w:right="-126"/>
              <w:rPr>
                <w:rFonts w:ascii="Arial" w:hAnsi="Arial" w:cs="Arial"/>
                <w:b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>Article 43</w:t>
            </w:r>
            <w:r w:rsidR="00BA281A" w:rsidRPr="00382282">
              <w:rPr>
                <w:rFonts w:eastAsia="Times New Roman"/>
                <w:bCs/>
                <w:lang w:val="fr-CA"/>
              </w:rPr>
              <w:t xml:space="preserve">, </w:t>
            </w:r>
            <w:r w:rsidR="00F43942" w:rsidRPr="00382282">
              <w:rPr>
                <w:rFonts w:eastAsia="Times New Roman"/>
                <w:bCs/>
                <w:lang w:val="fr-CA"/>
              </w:rPr>
              <w:t>alinéas 8.2(4)</w:t>
            </w:r>
            <w:r w:rsidR="00F43942" w:rsidRPr="00382282">
              <w:rPr>
                <w:rFonts w:eastAsia="Times New Roman"/>
                <w:bCs/>
                <w:i/>
                <w:iCs/>
                <w:lang w:val="fr-CA"/>
              </w:rPr>
              <w:t>f)</w:t>
            </w:r>
            <w:r w:rsidR="00BA281A" w:rsidRPr="00382282">
              <w:rPr>
                <w:rFonts w:eastAsia="Times New Roman"/>
                <w:bCs/>
                <w:i/>
                <w:iCs/>
                <w:lang w:val="fr-CA"/>
              </w:rPr>
              <w:t xml:space="preserve"> </w:t>
            </w:r>
            <w:r w:rsidR="00367540" w:rsidRPr="00382282">
              <w:rPr>
                <w:rFonts w:eastAsia="Times New Roman"/>
                <w:bCs/>
                <w:lang w:val="fr-CA"/>
              </w:rPr>
              <w:t xml:space="preserve">et </w:t>
            </w:r>
            <w:r w:rsidR="00E10790" w:rsidRPr="00382282">
              <w:rPr>
                <w:rFonts w:eastAsia="Times New Roman"/>
                <w:bCs/>
                <w:lang w:val="fr-CA"/>
              </w:rPr>
              <w:t>8</w:t>
            </w:r>
            <w:r w:rsidR="001725FA" w:rsidRPr="00382282">
              <w:rPr>
                <w:rFonts w:eastAsia="Times New Roman"/>
                <w:bCs/>
                <w:lang w:val="fr-CA"/>
              </w:rPr>
              <w:t>.2</w:t>
            </w:r>
            <w:r w:rsidR="00E10790" w:rsidRPr="00382282">
              <w:rPr>
                <w:rFonts w:eastAsia="Times New Roman"/>
                <w:bCs/>
                <w:lang w:val="fr-CA"/>
              </w:rPr>
              <w:t>(4)</w:t>
            </w:r>
            <w:r w:rsidR="00E10790" w:rsidRPr="00382282">
              <w:rPr>
                <w:rFonts w:eastAsia="Times New Roman"/>
                <w:bCs/>
                <w:i/>
                <w:iCs/>
                <w:lang w:val="fr-CA"/>
              </w:rPr>
              <w:t>g)</w:t>
            </w:r>
            <w:r w:rsidR="00367540" w:rsidRPr="00382282">
              <w:rPr>
                <w:rFonts w:eastAsia="Times New Roman"/>
                <w:bCs/>
                <w:lang w:val="fr-CA"/>
              </w:rPr>
              <w:t>,</w:t>
            </w:r>
            <w:r w:rsidR="00E10790"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Pr="00382282">
              <w:rPr>
                <w:rFonts w:eastAsia="Times New Roman"/>
                <w:bCs/>
                <w:lang w:val="fr-CA"/>
              </w:rPr>
              <w:t>et</w:t>
            </w:r>
            <w:r w:rsidR="005C1F02"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="00367540" w:rsidRPr="00382282">
              <w:rPr>
                <w:rFonts w:eastAsia="Times New Roman"/>
                <w:bCs/>
                <w:lang w:val="fr-CA"/>
              </w:rPr>
              <w:t xml:space="preserve">sous-alinéa </w:t>
            </w:r>
            <w:r w:rsidR="005C1F02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5C1F02" w:rsidRPr="00382282">
              <w:rPr>
                <w:rFonts w:eastAsia="Times New Roman"/>
                <w:bCs/>
                <w:lang w:val="fr-CA"/>
              </w:rPr>
              <w:t>2)</w:t>
            </w:r>
            <w:r w:rsidR="005C1F02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5C1F02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5C1F02" w:rsidRPr="00382282">
              <w:rPr>
                <w:rFonts w:eastAsia="Times New Roman"/>
                <w:bCs/>
                <w:lang w:val="fr-CA"/>
              </w:rPr>
              <w:t>i)</w:t>
            </w:r>
            <w:r w:rsidR="00BA281A" w:rsidRPr="00382282">
              <w:rPr>
                <w:rFonts w:eastAsia="Times New Roman"/>
                <w:bCs/>
                <w:lang w:val="fr-CA"/>
              </w:rPr>
              <w:t xml:space="preserve"> de la</w:t>
            </w:r>
            <w:r w:rsidR="00BA281A"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</w:t>
            </w:r>
            <w:r w:rsidR="00F43942" w:rsidRPr="00382282">
              <w:rPr>
                <w:rFonts w:eastAsia="Times New Roman"/>
                <w:bCs/>
                <w:i/>
                <w:iCs/>
                <w:lang w:val="fr-CA"/>
              </w:rPr>
              <w:t>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="00F43942" w:rsidRPr="00382282">
              <w:rPr>
                <w:rFonts w:eastAsia="Times New Roman"/>
                <w:bCs/>
                <w:i/>
                <w:iCs/>
                <w:lang w:val="fr-CA"/>
              </w:rPr>
              <w:t xml:space="preserve">hygiène et la sécurité au travail </w:t>
            </w:r>
          </w:p>
        </w:tc>
      </w:tr>
      <w:tr w:rsidR="005E6C33" w:rsidRPr="009A3535" w14:paraId="484B5C90" w14:textId="77777777" w:rsidTr="006275F7">
        <w:trPr>
          <w:trHeight w:val="842"/>
        </w:trPr>
        <w:tc>
          <w:tcPr>
            <w:tcW w:w="6809" w:type="dxa"/>
          </w:tcPr>
          <w:p w14:paraId="481E208E" w14:textId="238D185D" w:rsidR="005E6C33" w:rsidRPr="009C0EC8" w:rsidRDefault="001443D0" w:rsidP="00AE2BF2">
            <w:pPr>
              <w:pStyle w:val="ListParagraph"/>
              <w:numPr>
                <w:ilvl w:val="0"/>
                <w:numId w:val="9"/>
              </w:numPr>
              <w:ind w:right="-126"/>
              <w:rPr>
                <w:lang w:val="fr-CA"/>
              </w:rPr>
            </w:pPr>
            <w:r w:rsidRPr="0002253B">
              <w:rPr>
                <w:iCs/>
                <w:lang w:val="fr-CA"/>
              </w:rPr>
              <w:t>Quels types d</w:t>
            </w:r>
            <w:r w:rsidR="001725FA" w:rsidRPr="0002253B">
              <w:rPr>
                <w:iCs/>
                <w:lang w:val="fr-CA"/>
              </w:rPr>
              <w:t>’</w:t>
            </w:r>
            <w:r w:rsidRPr="0002253B">
              <w:rPr>
                <w:iCs/>
                <w:lang w:val="fr-CA"/>
              </w:rPr>
              <w:t>incidents faut-il signaler à Travail sécuritaire NB?</w:t>
            </w:r>
            <w:r w:rsidR="005E6C33" w:rsidRPr="009C0EC8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Décrivez comment signale</w:t>
            </w:r>
            <w:r w:rsidR="005F35EF" w:rsidRPr="0002253B">
              <w:rPr>
                <w:lang w:val="fr-CA"/>
              </w:rPr>
              <w:t>r</w:t>
            </w:r>
            <w:r w:rsidRPr="0002253B">
              <w:rPr>
                <w:lang w:val="fr-CA"/>
              </w:rPr>
              <w:t xml:space="preserve"> une blessure; une exposition à un agent biologique, chimique ou physique; ou une catastrophe à la Division de la prévention de Travail sécuritaire NB. </w:t>
            </w:r>
          </w:p>
          <w:p w14:paraId="3A8D67AF" w14:textId="0FE4D9C6" w:rsidR="001708DE" w:rsidRPr="009C0EC8" w:rsidRDefault="005F35EF" w:rsidP="00AE2BF2">
            <w:pPr>
              <w:pStyle w:val="ListParagraph"/>
              <w:numPr>
                <w:ilvl w:val="0"/>
                <w:numId w:val="9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Décrivez comment signaler une blessure, ou une exposition à un agent biologique, chimique ou physique à la Division de</w:t>
            </w:r>
            <w:r w:rsidR="00BA281A" w:rsidRPr="0002253B">
              <w:rPr>
                <w:lang w:val="fr-CA"/>
              </w:rPr>
              <w:t xml:space="preserve"> la</w:t>
            </w:r>
            <w:r w:rsidR="005C1F02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gestion des réclamations et de</w:t>
            </w:r>
            <w:r w:rsidR="00BA281A" w:rsidRPr="0002253B">
              <w:rPr>
                <w:lang w:val="fr-CA"/>
              </w:rPr>
              <w:t xml:space="preserve"> la</w:t>
            </w:r>
            <w:r w:rsidR="005C1F02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réadaptation de Travail sécuritaire NB.</w:t>
            </w:r>
          </w:p>
          <w:p w14:paraId="19061132" w14:textId="6B9D3580" w:rsidR="005E6C33" w:rsidRPr="009C0EC8" w:rsidRDefault="005F35EF" w:rsidP="00AE2BF2">
            <w:pPr>
              <w:pStyle w:val="ListParagraph"/>
              <w:numPr>
                <w:ilvl w:val="0"/>
                <w:numId w:val="9"/>
              </w:numPr>
              <w:ind w:right="-126"/>
              <w:rPr>
                <w:rStyle w:val="tw4winMark"/>
                <w:rFonts w:asciiTheme="minorHAnsi" w:hAnsiTheme="minorHAnsi" w:cstheme="minorBidi"/>
                <w:i w:val="0"/>
                <w:iCs w:val="0"/>
                <w:vanish w:val="0"/>
                <w:color w:val="auto"/>
                <w:sz w:val="22"/>
                <w:vertAlign w:val="baseline"/>
                <w:lang w:val="fr-CA"/>
              </w:rPr>
            </w:pPr>
            <w:r w:rsidRPr="0002253B">
              <w:rPr>
                <w:lang w:val="fr-CA"/>
              </w:rPr>
              <w:t>Quelles sont les étapes à suivre</w:t>
            </w:r>
            <w:r w:rsidR="00BA281A" w:rsidRPr="0002253B">
              <w:rPr>
                <w:lang w:val="fr-CA"/>
              </w:rPr>
              <w:t xml:space="preserve"> si un </w:t>
            </w:r>
            <w:r w:rsidRPr="0002253B">
              <w:rPr>
                <w:lang w:val="fr-CA"/>
              </w:rPr>
              <w:t>incident grave</w:t>
            </w:r>
            <w:r w:rsidR="00BA281A" w:rsidRPr="0002253B">
              <w:rPr>
                <w:lang w:val="fr-CA"/>
              </w:rPr>
              <w:t xml:space="preserve"> survient </w:t>
            </w:r>
            <w:r w:rsidRPr="0002253B">
              <w:rPr>
                <w:lang w:val="fr-CA"/>
              </w:rPr>
              <w:t>au lieu de travail?</w:t>
            </w:r>
          </w:p>
          <w:p w14:paraId="432807AF" w14:textId="7ADA7C62" w:rsidR="005E6C33" w:rsidRPr="009C0EC8" w:rsidRDefault="007702A5" w:rsidP="004A29E0">
            <w:pPr>
              <w:pStyle w:val="ListParagraph"/>
              <w:numPr>
                <w:ilvl w:val="0"/>
                <w:numId w:val="9"/>
              </w:numPr>
              <w:ind w:right="-126"/>
              <w:rPr>
                <w:lang w:val="fr-CA"/>
              </w:rPr>
            </w:pPr>
            <w:r w:rsidRPr="009C0EC8">
              <w:rPr>
                <w:color w:val="000000"/>
                <w:lang w:val="fr-CA"/>
              </w:rPr>
              <w:t>Quels sont les types de blessures; d</w:t>
            </w:r>
            <w:r w:rsidR="001725FA">
              <w:rPr>
                <w:color w:val="000000"/>
                <w:lang w:val="fr-CA"/>
              </w:rPr>
              <w:t>’</w:t>
            </w:r>
            <w:r w:rsidRPr="009C0EC8">
              <w:rPr>
                <w:color w:val="000000"/>
                <w:lang w:val="fr-CA"/>
              </w:rPr>
              <w:t>expositions à un agent biologique, chimique ou physique; et catastrophes qui doivent faire l</w:t>
            </w:r>
            <w:r w:rsidR="001725FA">
              <w:rPr>
                <w:color w:val="000000"/>
                <w:lang w:val="fr-CA"/>
              </w:rPr>
              <w:t>’</w:t>
            </w:r>
            <w:r w:rsidRPr="009C0EC8">
              <w:rPr>
                <w:color w:val="000000"/>
                <w:lang w:val="fr-CA"/>
              </w:rPr>
              <w:t>objet d</w:t>
            </w:r>
            <w:r w:rsidR="001725FA">
              <w:rPr>
                <w:color w:val="000000"/>
                <w:lang w:val="fr-CA"/>
              </w:rPr>
              <w:t>’</w:t>
            </w:r>
            <w:r w:rsidRPr="009C0EC8">
              <w:rPr>
                <w:color w:val="000000"/>
                <w:lang w:val="fr-CA"/>
              </w:rPr>
              <w:t>une enquête au lieu de travail?</w:t>
            </w:r>
          </w:p>
        </w:tc>
        <w:tc>
          <w:tcPr>
            <w:tcW w:w="6940" w:type="dxa"/>
          </w:tcPr>
          <w:p w14:paraId="71BBAF92" w14:textId="68727CC1" w:rsidR="005E6C33" w:rsidRPr="00382282" w:rsidRDefault="005E6C33" w:rsidP="00C770A8">
            <w:pPr>
              <w:spacing w:line="360" w:lineRule="auto"/>
              <w:ind w:right="-126"/>
              <w:rPr>
                <w:lang w:val="fr-CA"/>
              </w:rPr>
            </w:pPr>
          </w:p>
        </w:tc>
      </w:tr>
      <w:tr w:rsidR="005E6C33" w:rsidRPr="009A3535" w14:paraId="45A45AA1" w14:textId="77777777" w:rsidTr="00C770A8">
        <w:trPr>
          <w:trHeight w:val="385"/>
        </w:trPr>
        <w:tc>
          <w:tcPr>
            <w:tcW w:w="6809" w:type="dxa"/>
          </w:tcPr>
          <w:p w14:paraId="0E2AE924" w14:textId="010F08DD" w:rsidR="005F35EF" w:rsidRPr="005C1F02" w:rsidRDefault="00C95130" w:rsidP="007702A5">
            <w:pPr>
              <w:contextualSpacing/>
              <w:rPr>
                <w:rFonts w:ascii="Arial" w:hAnsi="Arial" w:cs="Arial"/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  <w:r w:rsidR="007702A5" w:rsidRPr="009C0EC8">
              <w:rPr>
                <w:lang w:val="fr-CA"/>
              </w:rPr>
              <w:t xml:space="preserve">5.  </w:t>
            </w:r>
            <w:hyperlink r:id="rId18" w:history="1">
              <w:r w:rsidR="005E6C33" w:rsidRPr="00CC52F5">
                <w:rPr>
                  <w:rStyle w:val="Hyperlink"/>
                  <w:b/>
                  <w:bCs/>
                  <w:lang w:val="fr-CA"/>
                </w:rPr>
                <w:t>Orientation</w:t>
              </w:r>
              <w:r w:rsidR="00BA281A" w:rsidRPr="00CC52F5">
                <w:rPr>
                  <w:rStyle w:val="Hyperlink"/>
                  <w:b/>
                  <w:bCs/>
                  <w:lang w:val="fr-CA"/>
                </w:rPr>
                <w:t xml:space="preserve"> et formation</w:t>
              </w:r>
              <w:r w:rsidR="005C1F02" w:rsidRPr="00CC52F5">
                <w:rPr>
                  <w:rStyle w:val="Hyperlink"/>
                  <w:b/>
                  <w:bCs/>
                  <w:lang w:val="fr-CA"/>
                </w:rPr>
                <w:t xml:space="preserve"> </w:t>
              </w:r>
              <w:r w:rsidR="005F35EF" w:rsidRPr="00CC52F5">
                <w:rPr>
                  <w:rStyle w:val="Hyperlink"/>
                  <w:b/>
                  <w:bCs/>
                  <w:lang w:val="fr-CA"/>
                </w:rPr>
                <w:t>des nouveaux salariés</w:t>
              </w:r>
            </w:hyperlink>
            <w:r w:rsidR="00C07FE4" w:rsidRPr="00C07FE4">
              <w:rPr>
                <w:color w:val="FF0000"/>
                <w:lang w:val="fr-CA"/>
              </w:rPr>
              <w:t xml:space="preserve"> </w:t>
            </w:r>
          </w:p>
        </w:tc>
        <w:tc>
          <w:tcPr>
            <w:tcW w:w="6940" w:type="dxa"/>
          </w:tcPr>
          <w:p w14:paraId="1F3EC1FA" w14:textId="5842E4E7" w:rsidR="005E6C33" w:rsidRPr="00382282" w:rsidRDefault="00F43942" w:rsidP="00C770A8">
            <w:pPr>
              <w:rPr>
                <w:bCs/>
                <w:u w:val="single"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>Paragraphe 8.2(4) et sous-alinéa</w:t>
            </w:r>
            <w:r w:rsidR="001725FA"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="00367540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367540" w:rsidRPr="00382282">
              <w:rPr>
                <w:rFonts w:eastAsia="Times New Roman"/>
                <w:bCs/>
                <w:lang w:val="fr-CA"/>
              </w:rPr>
              <w:t>2)</w:t>
            </w:r>
            <w:r w:rsidR="00367540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367540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367540" w:rsidRPr="00382282">
              <w:rPr>
                <w:rFonts w:eastAsia="Times New Roman"/>
                <w:bCs/>
                <w:lang w:val="fr-CA"/>
              </w:rPr>
              <w:t xml:space="preserve">i)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hygiène et la sécurité au travail</w:t>
            </w:r>
          </w:p>
        </w:tc>
      </w:tr>
      <w:tr w:rsidR="005E6C33" w:rsidRPr="009A3535" w14:paraId="18316685" w14:textId="77777777" w:rsidTr="006275F7">
        <w:trPr>
          <w:trHeight w:val="1156"/>
        </w:trPr>
        <w:tc>
          <w:tcPr>
            <w:tcW w:w="6809" w:type="dxa"/>
          </w:tcPr>
          <w:p w14:paraId="4D359EEA" w14:textId="14CABC49" w:rsidR="005E6C33" w:rsidRPr="009C0EC8" w:rsidRDefault="005F35EF" w:rsidP="00AE2BF2">
            <w:pPr>
              <w:pStyle w:val="ListParagraph"/>
              <w:numPr>
                <w:ilvl w:val="0"/>
                <w:numId w:val="4"/>
              </w:numPr>
              <w:ind w:right="-126"/>
              <w:rPr>
                <w:lang w:val="fr-CA"/>
              </w:rPr>
            </w:pPr>
            <w:r w:rsidRPr="009C0EC8">
              <w:rPr>
                <w:lang w:val="fr-CA"/>
              </w:rPr>
              <w:t>Les nouveaux salariés reçoivent-ils une orientation?</w:t>
            </w:r>
          </w:p>
          <w:p w14:paraId="1D1E5B57" w14:textId="591698B6" w:rsidR="005E6C33" w:rsidRPr="009C0EC8" w:rsidRDefault="005F35EF" w:rsidP="00AE2BF2">
            <w:pPr>
              <w:pStyle w:val="ListParagraph"/>
              <w:numPr>
                <w:ilvl w:val="0"/>
                <w:numId w:val="4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Décrivez votre rôle dans 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orientation</w:t>
            </w:r>
            <w:r w:rsidR="00BA281A" w:rsidRPr="0002253B">
              <w:rPr>
                <w:lang w:val="fr-CA"/>
              </w:rPr>
              <w:t xml:space="preserve"> et la formation</w:t>
            </w:r>
            <w:r w:rsidR="00C07FE4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en tant que superviseur.</w:t>
            </w:r>
          </w:p>
          <w:p w14:paraId="71BB24F1" w14:textId="177D8DC9" w:rsidR="005E6C33" w:rsidRPr="009C0EC8" w:rsidRDefault="005F35EF" w:rsidP="00AE2BF2">
            <w:pPr>
              <w:pStyle w:val="ListParagraph"/>
              <w:numPr>
                <w:ilvl w:val="0"/>
                <w:numId w:val="4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Quels renseignements sur la santé et la sécurité sont offerts aux salariés</w:t>
            </w:r>
            <w:r w:rsidR="00BA281A" w:rsidRPr="0002253B">
              <w:rPr>
                <w:lang w:val="fr-CA"/>
              </w:rPr>
              <w:t xml:space="preserve"> pendant</w:t>
            </w:r>
            <w:r w:rsidR="00C07FE4" w:rsidRPr="0002253B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orientation?</w:t>
            </w:r>
          </w:p>
        </w:tc>
        <w:tc>
          <w:tcPr>
            <w:tcW w:w="6940" w:type="dxa"/>
          </w:tcPr>
          <w:p w14:paraId="00C93184" w14:textId="77777777" w:rsidR="005E6C33" w:rsidRPr="00382282" w:rsidRDefault="005E6C33" w:rsidP="00C770A8">
            <w:pPr>
              <w:spacing w:line="360" w:lineRule="auto"/>
              <w:rPr>
                <w:lang w:val="fr-CA"/>
              </w:rPr>
            </w:pPr>
          </w:p>
          <w:p w14:paraId="3385343A" w14:textId="58CA70B1" w:rsidR="00C07FE4" w:rsidRPr="00382282" w:rsidRDefault="00C07FE4" w:rsidP="00C07FE4">
            <w:pPr>
              <w:rPr>
                <w:color w:val="FF0000"/>
                <w:lang w:val="fr-CA"/>
              </w:rPr>
            </w:pPr>
          </w:p>
        </w:tc>
      </w:tr>
      <w:tr w:rsidR="005E6C33" w:rsidRPr="009A3535" w14:paraId="52725771" w14:textId="77777777" w:rsidTr="00C770A8">
        <w:trPr>
          <w:trHeight w:val="267"/>
        </w:trPr>
        <w:tc>
          <w:tcPr>
            <w:tcW w:w="6809" w:type="dxa"/>
          </w:tcPr>
          <w:p w14:paraId="3A36C0CD" w14:textId="22916872" w:rsidR="005E6C33" w:rsidRPr="009C0EC8" w:rsidRDefault="00C95130" w:rsidP="007702A5">
            <w:pPr>
              <w:keepNext/>
              <w:keepLines/>
              <w:spacing w:before="40"/>
              <w:ind w:right="-410"/>
              <w:outlineLvl w:val="3"/>
              <w:rPr>
                <w:rFonts w:eastAsiaTheme="majorEastAsia"/>
                <w:color w:val="0070C0"/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  <w:r w:rsidR="007702A5" w:rsidRPr="009C0EC8">
              <w:rPr>
                <w:lang w:val="fr-CA"/>
              </w:rPr>
              <w:t xml:space="preserve">6.  </w:t>
            </w:r>
            <w:hyperlink r:id="rId19">
              <w:r w:rsidR="00013F08" w:rsidRPr="009C0EC8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Politique de sécurité</w:t>
              </w:r>
            </w:hyperlink>
          </w:p>
        </w:tc>
        <w:tc>
          <w:tcPr>
            <w:tcW w:w="6940" w:type="dxa"/>
          </w:tcPr>
          <w:p w14:paraId="618F530F" w14:textId="38FE637C" w:rsidR="005E6C33" w:rsidRPr="00382282" w:rsidRDefault="00F43942" w:rsidP="00013F08">
            <w:pPr>
              <w:rPr>
                <w:rFonts w:eastAsia="Times New Roman"/>
                <w:b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 xml:space="preserve">Paragraphes 8(1) et 17(1) et sous-alinéa </w:t>
            </w:r>
            <w:r w:rsidR="00D45CAA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D45CAA" w:rsidRPr="00382282">
              <w:rPr>
                <w:rFonts w:eastAsia="Times New Roman"/>
                <w:bCs/>
                <w:lang w:val="fr-CA"/>
              </w:rPr>
              <w:t>2)</w:t>
            </w:r>
            <w:r w:rsidR="00D45CAA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D45CAA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D45CAA" w:rsidRPr="00382282">
              <w:rPr>
                <w:rFonts w:eastAsia="Times New Roman"/>
                <w:bCs/>
                <w:lang w:val="fr-CA"/>
              </w:rPr>
              <w:t xml:space="preserve">ii)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hygiène et la sécurité au travail</w:t>
            </w:r>
          </w:p>
        </w:tc>
      </w:tr>
      <w:tr w:rsidR="005E6C33" w:rsidRPr="009A3535" w14:paraId="78157378" w14:textId="77777777" w:rsidTr="00C770A8">
        <w:trPr>
          <w:trHeight w:val="840"/>
        </w:trPr>
        <w:tc>
          <w:tcPr>
            <w:tcW w:w="6809" w:type="dxa"/>
          </w:tcPr>
          <w:p w14:paraId="07916099" w14:textId="31D665DB" w:rsidR="005E6C33" w:rsidRPr="009C0EC8" w:rsidRDefault="00013F08" w:rsidP="00AE2BF2">
            <w:pPr>
              <w:pStyle w:val="ListParagraph"/>
              <w:numPr>
                <w:ilvl w:val="0"/>
                <w:numId w:val="3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>O</w:t>
            </w:r>
            <w:r w:rsidRPr="0002253B">
              <w:rPr>
                <w:rFonts w:cstheme="minorHAnsi"/>
                <w:lang w:val="fr-CA"/>
              </w:rPr>
              <w:t>ù</w:t>
            </w:r>
            <w:r w:rsidRPr="0002253B">
              <w:rPr>
                <w:lang w:val="fr-CA"/>
              </w:rPr>
              <w:t xml:space="preserve"> pouvez-vous trouver la politique de santé et de sécurité de 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entreprise?</w:t>
            </w:r>
          </w:p>
          <w:p w14:paraId="24BD1BB4" w14:textId="34FB724B" w:rsidR="005E6C33" w:rsidRPr="009C0EC8" w:rsidRDefault="00013F08" w:rsidP="00AE2BF2">
            <w:pPr>
              <w:pStyle w:val="ListParagraph"/>
              <w:numPr>
                <w:ilvl w:val="0"/>
                <w:numId w:val="3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>Pouvez-vous me donner des détails au sujet de notre politique de santé et de sécurité?</w:t>
            </w:r>
          </w:p>
        </w:tc>
        <w:tc>
          <w:tcPr>
            <w:tcW w:w="6940" w:type="dxa"/>
          </w:tcPr>
          <w:p w14:paraId="05DC8636" w14:textId="37152E4A" w:rsidR="005E6C33" w:rsidRPr="00382282" w:rsidRDefault="005E6C33" w:rsidP="00C770A8">
            <w:pPr>
              <w:spacing w:line="360" w:lineRule="auto"/>
              <w:rPr>
                <w:lang w:val="fr-CA"/>
              </w:rPr>
            </w:pPr>
          </w:p>
        </w:tc>
      </w:tr>
      <w:tr w:rsidR="005E6C33" w:rsidRPr="009A3535" w14:paraId="6CA2B9BB" w14:textId="77777777" w:rsidTr="00C770A8">
        <w:trPr>
          <w:trHeight w:val="380"/>
        </w:trPr>
        <w:tc>
          <w:tcPr>
            <w:tcW w:w="6809" w:type="dxa"/>
          </w:tcPr>
          <w:p w14:paraId="69FBC916" w14:textId="1E3488FB" w:rsidR="005E6C33" w:rsidRPr="009C0EC8" w:rsidRDefault="00C95130" w:rsidP="007702A5">
            <w:pPr>
              <w:keepNext/>
              <w:keepLines/>
              <w:spacing w:before="40" w:line="360" w:lineRule="auto"/>
              <w:contextualSpacing/>
              <w:outlineLvl w:val="3"/>
              <w:rPr>
                <w:rFonts w:eastAsiaTheme="majorEastAsia"/>
                <w:color w:val="2F5496" w:themeColor="accent1" w:themeShade="BF"/>
                <w:sz w:val="18"/>
                <w:szCs w:val="18"/>
                <w:lang w:val="fr-CA"/>
              </w:rPr>
            </w:pPr>
            <w:bookmarkStart w:id="5" w:name="_Hlk115272818"/>
            <w:r w:rsidRPr="009C0EC8">
              <w:rPr>
                <w:lang w:val="fr-CA"/>
              </w:rPr>
              <w:t xml:space="preserve"> </w:t>
            </w:r>
            <w:r w:rsidR="007702A5" w:rsidRPr="009C0EC8">
              <w:rPr>
                <w:lang w:val="fr-CA"/>
              </w:rPr>
              <w:t xml:space="preserve">7.  </w:t>
            </w:r>
            <w:hyperlink r:id="rId20" w:history="1">
              <w:r w:rsidR="005E6C33" w:rsidRPr="009C0EC8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P</w:t>
              </w:r>
              <w:r w:rsidR="00F843CA" w:rsidRPr="009C0EC8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rogramme d</w:t>
              </w:r>
              <w:r w:rsidR="001725FA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’</w:t>
              </w:r>
              <w:r w:rsidR="00F843CA" w:rsidRPr="009C0EC8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hygiène et de sécurité</w:t>
              </w:r>
            </w:hyperlink>
          </w:p>
        </w:tc>
        <w:tc>
          <w:tcPr>
            <w:tcW w:w="6940" w:type="dxa"/>
          </w:tcPr>
          <w:p w14:paraId="7B5E52FD" w14:textId="1120BAC4" w:rsidR="005E6C33" w:rsidRPr="00382282" w:rsidRDefault="00F43942" w:rsidP="00013F08">
            <w:pPr>
              <w:rPr>
                <w:rFonts w:eastAsia="Times New Roman"/>
                <w:bCs/>
                <w:lang w:val="fr-CA"/>
              </w:rPr>
            </w:pPr>
            <w:r w:rsidRPr="00382282">
              <w:rPr>
                <w:rFonts w:eastAsia="Times New Roman"/>
                <w:bCs/>
                <w:shd w:val="clear" w:color="auto" w:fill="FFFFFF" w:themeFill="background1"/>
                <w:lang w:val="fr-CA"/>
              </w:rPr>
              <w:t>Paragraphe 8.1(1)</w:t>
            </w:r>
            <w:r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Pr="00382282">
              <w:rPr>
                <w:rFonts w:eastAsia="Times New Roman"/>
                <w:bCs/>
                <w:shd w:val="clear" w:color="auto" w:fill="FFFFFF" w:themeFill="background1"/>
                <w:lang w:val="fr-CA"/>
              </w:rPr>
              <w:t>et</w:t>
            </w:r>
            <w:r w:rsidRPr="00382282">
              <w:rPr>
                <w:rFonts w:eastAsia="Times New Roman"/>
                <w:bCs/>
                <w:lang w:val="fr-CA"/>
              </w:rPr>
              <w:t xml:space="preserve"> sous-alinéa </w:t>
            </w:r>
            <w:r w:rsidR="001C6443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1C6443" w:rsidRPr="00382282">
              <w:rPr>
                <w:rFonts w:eastAsia="Times New Roman"/>
                <w:bCs/>
                <w:lang w:val="fr-CA"/>
              </w:rPr>
              <w:t>2)</w:t>
            </w:r>
            <w:r w:rsidR="001C6443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1C6443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1C6443" w:rsidRPr="00382282">
              <w:rPr>
                <w:rFonts w:eastAsia="Times New Roman"/>
                <w:bCs/>
                <w:lang w:val="fr-CA"/>
              </w:rPr>
              <w:t xml:space="preserve">iii)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hygiène et la sécurité au travail</w:t>
            </w:r>
            <w:r w:rsidRPr="00382282">
              <w:rPr>
                <w:rFonts w:eastAsia="Times New Roman"/>
                <w:i/>
                <w:iCs/>
                <w:lang w:val="fr-CA"/>
              </w:rPr>
              <w:t xml:space="preserve"> </w:t>
            </w:r>
          </w:p>
        </w:tc>
      </w:tr>
      <w:tr w:rsidR="005E6C33" w:rsidRPr="009A3535" w14:paraId="7B7BAFC7" w14:textId="77777777" w:rsidTr="00C770A8">
        <w:trPr>
          <w:trHeight w:val="861"/>
        </w:trPr>
        <w:tc>
          <w:tcPr>
            <w:tcW w:w="6809" w:type="dxa"/>
          </w:tcPr>
          <w:p w14:paraId="39BC24A8" w14:textId="4D98B976" w:rsidR="005E6C33" w:rsidRPr="009C0EC8" w:rsidRDefault="003F0BF0" w:rsidP="00AE2BF2">
            <w:pPr>
              <w:pStyle w:val="ListParagraph"/>
              <w:numPr>
                <w:ilvl w:val="0"/>
                <w:numId w:val="2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>O</w:t>
            </w:r>
            <w:r w:rsidRPr="0002253B">
              <w:rPr>
                <w:rFonts w:cstheme="minorHAnsi"/>
                <w:lang w:val="fr-CA"/>
              </w:rPr>
              <w:t>ù</w:t>
            </w:r>
            <w:r w:rsidRPr="0002253B">
              <w:rPr>
                <w:lang w:val="fr-CA"/>
              </w:rPr>
              <w:t xml:space="preserve"> </w:t>
            </w:r>
            <w:r w:rsidR="00013F08" w:rsidRPr="0002253B">
              <w:rPr>
                <w:lang w:val="fr-CA"/>
              </w:rPr>
              <w:t>trouveriez</w:t>
            </w:r>
            <w:r w:rsidRPr="0002253B">
              <w:rPr>
                <w:lang w:val="fr-CA"/>
              </w:rPr>
              <w:t>-vous un exemplaire du</w:t>
            </w:r>
            <w:r w:rsidR="005F35EF" w:rsidRPr="0002253B">
              <w:rPr>
                <w:lang w:val="fr-CA"/>
              </w:rPr>
              <w:t xml:space="preserve"> programme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 xml:space="preserve">hygiène </w:t>
            </w:r>
            <w:r w:rsidR="005F35EF" w:rsidRPr="0002253B">
              <w:rPr>
                <w:lang w:val="fr-CA"/>
              </w:rPr>
              <w:t>et de sécurité?</w:t>
            </w:r>
          </w:p>
          <w:p w14:paraId="35E39B07" w14:textId="740E31D4" w:rsidR="004E7213" w:rsidRPr="009C0EC8" w:rsidRDefault="003F0BF0" w:rsidP="00AE2BF2">
            <w:pPr>
              <w:pStyle w:val="ListParagraph"/>
              <w:numPr>
                <w:ilvl w:val="0"/>
                <w:numId w:val="2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 xml:space="preserve">Pouvez-vous me donner des détails </w:t>
            </w:r>
            <w:r w:rsidR="00013F08" w:rsidRPr="0002253B">
              <w:rPr>
                <w:lang w:val="fr-CA"/>
              </w:rPr>
              <w:t>au sujet du</w:t>
            </w:r>
            <w:r w:rsidRPr="0002253B">
              <w:rPr>
                <w:lang w:val="fr-CA"/>
              </w:rPr>
              <w:t xml:space="preserve"> programme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hygiène et de sécurité?</w:t>
            </w:r>
          </w:p>
        </w:tc>
        <w:tc>
          <w:tcPr>
            <w:tcW w:w="6940" w:type="dxa"/>
          </w:tcPr>
          <w:p w14:paraId="77BF2858" w14:textId="77777777" w:rsidR="005E6C33" w:rsidRPr="00382282" w:rsidRDefault="005E6C33" w:rsidP="00C770A8">
            <w:pPr>
              <w:spacing w:line="360" w:lineRule="auto"/>
              <w:ind w:right="157"/>
              <w:contextualSpacing/>
              <w:rPr>
                <w:lang w:val="fr-CA"/>
              </w:rPr>
            </w:pPr>
          </w:p>
        </w:tc>
      </w:tr>
      <w:tr w:rsidR="005E6C33" w:rsidRPr="009A3535" w14:paraId="40A46783" w14:textId="77777777" w:rsidTr="00C770A8">
        <w:tc>
          <w:tcPr>
            <w:tcW w:w="6809" w:type="dxa"/>
          </w:tcPr>
          <w:p w14:paraId="57AEBA00" w14:textId="77777777" w:rsidR="00810229" w:rsidRDefault="00C95130" w:rsidP="007702A5">
            <w:pPr>
              <w:spacing w:line="360" w:lineRule="auto"/>
              <w:ind w:right="-126"/>
              <w:rPr>
                <w:lang w:val="fr-CA"/>
              </w:rPr>
            </w:pPr>
            <w:r w:rsidRPr="009C0EC8">
              <w:rPr>
                <w:lang w:val="fr-CA"/>
              </w:rPr>
              <w:t xml:space="preserve"> </w:t>
            </w:r>
          </w:p>
          <w:p w14:paraId="53135037" w14:textId="7DF109F2" w:rsidR="005E6C33" w:rsidRPr="009C0EC8" w:rsidRDefault="007702A5" w:rsidP="007702A5">
            <w:pPr>
              <w:spacing w:line="360" w:lineRule="auto"/>
              <w:ind w:right="-126"/>
              <w:rPr>
                <w:b/>
                <w:bCs/>
                <w:color w:val="0070C0"/>
                <w:u w:val="single"/>
                <w:lang w:val="fr-CA"/>
              </w:rPr>
            </w:pPr>
            <w:r w:rsidRPr="009C0EC8">
              <w:rPr>
                <w:lang w:val="fr-CA"/>
              </w:rPr>
              <w:lastRenderedPageBreak/>
              <w:t xml:space="preserve">8.  </w:t>
            </w:r>
            <w:hyperlink r:id="rId21">
              <w:r w:rsidR="003F0BF0" w:rsidRPr="009C0EC8">
                <w:rPr>
                  <w:rStyle w:val="Hyperlink"/>
                  <w:b/>
                  <w:bCs/>
                  <w:color w:val="0070C0"/>
                  <w:lang w:val="fr-CA"/>
                </w:rPr>
                <w:t>Dangers et risque</w:t>
              </w:r>
              <w:r w:rsidR="005E6C33" w:rsidRPr="009C0EC8">
                <w:rPr>
                  <w:rStyle w:val="Hyperlink"/>
                  <w:b/>
                  <w:bCs/>
                  <w:color w:val="0070C0"/>
                  <w:lang w:val="fr-CA"/>
                </w:rPr>
                <w:t>s</w:t>
              </w:r>
            </w:hyperlink>
          </w:p>
        </w:tc>
        <w:tc>
          <w:tcPr>
            <w:tcW w:w="6940" w:type="dxa"/>
          </w:tcPr>
          <w:p w14:paraId="5F93DE82" w14:textId="77777777" w:rsidR="00810229" w:rsidRPr="00382282" w:rsidRDefault="00810229" w:rsidP="00C770A8">
            <w:pPr>
              <w:spacing w:line="360" w:lineRule="auto"/>
              <w:ind w:right="157"/>
              <w:contextualSpacing/>
              <w:rPr>
                <w:rStyle w:val="tw4winMark"/>
                <w:vanish w:val="0"/>
                <w:color w:val="auto"/>
                <w:sz w:val="22"/>
                <w:lang w:val="fr-CA"/>
              </w:rPr>
            </w:pPr>
          </w:p>
          <w:p w14:paraId="26F92F9D" w14:textId="582EFE1D" w:rsidR="00174EF5" w:rsidRPr="00382282" w:rsidRDefault="003F0BF0" w:rsidP="00C770A8">
            <w:pPr>
              <w:spacing w:line="360" w:lineRule="auto"/>
              <w:ind w:right="157"/>
              <w:contextualSpacing/>
              <w:rPr>
                <w:i/>
                <w:iCs/>
                <w:lang w:val="fr-CA"/>
              </w:rPr>
            </w:pPr>
            <w:r w:rsidRPr="00382282">
              <w:rPr>
                <w:lang w:val="fr-CA"/>
              </w:rPr>
              <w:lastRenderedPageBreak/>
              <w:t>Alinéa 9.1(2)</w:t>
            </w:r>
            <w:r w:rsidRPr="00382282">
              <w:rPr>
                <w:i/>
                <w:iCs/>
                <w:lang w:val="fr-CA"/>
              </w:rPr>
              <w:t>a)</w:t>
            </w:r>
            <w:r w:rsidRPr="00382282">
              <w:rPr>
                <w:lang w:val="fr-CA"/>
              </w:rPr>
              <w:t xml:space="preserve"> de la </w:t>
            </w:r>
            <w:r w:rsidRPr="00382282">
              <w:rPr>
                <w:i/>
                <w:iCs/>
                <w:lang w:val="fr-CA"/>
              </w:rPr>
              <w:t>Loi sur l</w:t>
            </w:r>
            <w:r w:rsidR="001725FA" w:rsidRPr="00382282">
              <w:rPr>
                <w:i/>
                <w:iCs/>
                <w:lang w:val="fr-CA"/>
              </w:rPr>
              <w:t>’</w:t>
            </w:r>
            <w:r w:rsidRPr="00382282">
              <w:rPr>
                <w:i/>
                <w:iCs/>
                <w:lang w:val="fr-CA"/>
              </w:rPr>
              <w:t>hygiène et la sécurité au travail</w:t>
            </w:r>
            <w:r w:rsidRPr="00382282">
              <w:rPr>
                <w:lang w:val="fr-CA"/>
              </w:rPr>
              <w:t xml:space="preserve"> </w:t>
            </w:r>
          </w:p>
        </w:tc>
      </w:tr>
      <w:bookmarkEnd w:id="5"/>
      <w:tr w:rsidR="005E6C33" w:rsidRPr="009A3535" w14:paraId="790E3F60" w14:textId="77777777" w:rsidTr="006275F7">
        <w:trPr>
          <w:trHeight w:val="417"/>
        </w:trPr>
        <w:tc>
          <w:tcPr>
            <w:tcW w:w="6809" w:type="dxa"/>
          </w:tcPr>
          <w:p w14:paraId="7C7E8058" w14:textId="1EB5AF82" w:rsidR="06031F0B" w:rsidRPr="009C0EC8" w:rsidRDefault="003F0BF0" w:rsidP="00AE2BF2">
            <w:pPr>
              <w:pStyle w:val="ListParagraph"/>
              <w:numPr>
                <w:ilvl w:val="0"/>
                <w:numId w:val="14"/>
              </w:numPr>
              <w:ind w:right="157"/>
              <w:rPr>
                <w:rFonts w:cstheme="minorHAnsi"/>
                <w:lang w:val="fr-CA"/>
              </w:rPr>
            </w:pPr>
            <w:r w:rsidRPr="0002253B">
              <w:rPr>
                <w:rFonts w:eastAsia="Calibri" w:cstheme="minorHAnsi"/>
                <w:lang w:val="fr-CA"/>
              </w:rPr>
              <w:lastRenderedPageBreak/>
              <w:t>Donnez-moi</w:t>
            </w:r>
            <w:r w:rsidR="001725FA" w:rsidRPr="0002253B">
              <w:rPr>
                <w:rFonts w:eastAsia="Calibri" w:cstheme="minorHAnsi"/>
                <w:lang w:val="fr-CA"/>
              </w:rPr>
              <w:t xml:space="preserve"> des</w:t>
            </w:r>
            <w:r w:rsidR="001C6443" w:rsidRPr="0002253B">
              <w:rPr>
                <w:rFonts w:eastAsia="Calibri" w:cstheme="minorHAnsi"/>
                <w:lang w:val="fr-CA"/>
              </w:rPr>
              <w:t xml:space="preserve"> </w:t>
            </w:r>
            <w:r w:rsidRPr="0002253B">
              <w:rPr>
                <w:rFonts w:eastAsia="Calibri" w:cstheme="minorHAnsi"/>
                <w:lang w:val="fr-CA"/>
              </w:rPr>
              <w:t xml:space="preserve">exemples de </w:t>
            </w:r>
            <w:r w:rsidR="00F843CA" w:rsidRPr="0002253B">
              <w:rPr>
                <w:rFonts w:eastAsia="Calibri" w:cstheme="minorHAnsi"/>
                <w:lang w:val="fr-CA"/>
              </w:rPr>
              <w:t>différents</w:t>
            </w:r>
            <w:r w:rsidRPr="0002253B">
              <w:rPr>
                <w:rFonts w:eastAsia="Calibri" w:cstheme="minorHAnsi"/>
                <w:lang w:val="fr-CA"/>
              </w:rPr>
              <w:t xml:space="preserve"> types de dangers au</w:t>
            </w:r>
            <w:r w:rsidR="007702A5" w:rsidRPr="0002253B">
              <w:rPr>
                <w:rFonts w:eastAsia="Calibri" w:cstheme="minorHAnsi"/>
                <w:lang w:val="fr-CA"/>
              </w:rPr>
              <w:t>x</w:t>
            </w:r>
            <w:r w:rsidRPr="0002253B">
              <w:rPr>
                <w:rFonts w:eastAsia="Calibri" w:cstheme="minorHAnsi"/>
                <w:lang w:val="fr-CA"/>
              </w:rPr>
              <w:t>quels les salariés pourraient faire face au lieu de travail.</w:t>
            </w:r>
          </w:p>
          <w:p w14:paraId="7B05E6CB" w14:textId="6939FACE" w:rsidR="06031F0B" w:rsidRPr="009C0EC8" w:rsidRDefault="003F0BF0" w:rsidP="00810229">
            <w:pPr>
              <w:pStyle w:val="NoSpacing"/>
              <w:ind w:left="735"/>
              <w:rPr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Exemple :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</w:t>
            </w:r>
            <w:r w:rsidR="00013F0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D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es salariés sont-ils exposés aux dangers suivants?</w:t>
            </w:r>
          </w:p>
          <w:p w14:paraId="2D425CC2" w14:textId="4FF0C794" w:rsidR="06031F0B" w:rsidRPr="009C0EC8" w:rsidRDefault="00250BE2" w:rsidP="00810229">
            <w:pPr>
              <w:pStyle w:val="NoSpacing"/>
              <w:ind w:left="1018"/>
              <w:rPr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Agents chimiques :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nettoyants, pesticides, désinfectants, solv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a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nts</w:t>
            </w:r>
          </w:p>
          <w:p w14:paraId="64759CBC" w14:textId="095CC41E" w:rsidR="06031F0B" w:rsidRPr="009C0EC8" w:rsidRDefault="00013F08" w:rsidP="00810229">
            <w:pPr>
              <w:pStyle w:val="NoSpacing"/>
              <w:ind w:left="1018"/>
              <w:rPr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Facteurs</w:t>
            </w:r>
            <w:r w:rsidR="00F843CA"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 xml:space="preserve"> ergonomique</w:t>
            </w: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s</w:t>
            </w:r>
            <w:r w:rsidR="00F843CA"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 :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soul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ever des 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objets lourds; 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demeurer </w:t>
            </w:r>
            <w:r w:rsidR="006D341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en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position assise ou debout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pendant des période</w:t>
            </w:r>
            <w:r w:rsidR="00DF1F4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s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prolongées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; travail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ler avec les bras au-dessus de la tête pendant des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période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s prolongées;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utiliser du matériel ou des 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outil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s</w:t>
            </w:r>
            <w:r w:rsidR="00F843C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vibratoire</w:t>
            </w:r>
            <w:r w:rsidR="0060218C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s</w:t>
            </w:r>
          </w:p>
          <w:p w14:paraId="3B6D21B1" w14:textId="70B4FEA9" w:rsidR="06031F0B" w:rsidRPr="009C0EC8" w:rsidRDefault="0060218C" w:rsidP="00810229">
            <w:pPr>
              <w:pStyle w:val="NoSpacing"/>
              <w:ind w:left="1018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Agents biologiques :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contact direct avec des déchets médicaux, des organismes vivants, de la moisissure ou </w:t>
            </w:r>
            <w:r w:rsidR="00DF1F4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d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es champignons</w:t>
            </w:r>
          </w:p>
          <w:p w14:paraId="6BDCD3E7" w14:textId="4DA0BF0E" w:rsidR="06031F0B" w:rsidRPr="009C0EC8" w:rsidRDefault="00DF1F48" w:rsidP="00810229">
            <w:pPr>
              <w:pStyle w:val="NoSpacing"/>
              <w:ind w:left="1018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Agents physiques :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bruit, </w:t>
            </w:r>
            <w:r w:rsidR="009C0EC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températures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extrêmes, aires de travail achalandées, exposition à de l</w:t>
            </w:r>
            <w:r w:rsidR="001725FA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’</w:t>
            </w:r>
            <w:r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équipement électrique sous tension, amiante</w:t>
            </w:r>
          </w:p>
          <w:p w14:paraId="1C3153AB" w14:textId="0C2BCC6C" w:rsidR="06031F0B" w:rsidRPr="009C0EC8" w:rsidRDefault="00013F08" w:rsidP="00810229">
            <w:pPr>
              <w:pStyle w:val="NoSpacing"/>
              <w:ind w:left="1018"/>
              <w:rPr>
                <w:lang w:val="fr-CA"/>
              </w:rPr>
            </w:pPr>
            <w:r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>Facteurs</w:t>
            </w:r>
            <w:r w:rsidR="00DF1F48" w:rsidRPr="0002253B">
              <w:rPr>
                <w:rFonts w:ascii="Calibri" w:eastAsia="Calibri" w:hAnsi="Calibri" w:cs="Calibri"/>
                <w:b/>
                <w:bCs/>
                <w:sz w:val="16"/>
                <w:szCs w:val="16"/>
                <w:lang w:val="fr-CA"/>
              </w:rPr>
              <w:t xml:space="preserve"> psychologiques :</w:t>
            </w:r>
            <w:r w:rsidR="00DF1F4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clients agressifs ou</w:t>
            </w:r>
            <w:r w:rsidR="003925B9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à comportements</w:t>
            </w:r>
            <w:r w:rsidR="00DF1F4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 xml:space="preserve"> difficiles; exposition à des événements tra</w:t>
            </w:r>
            <w:r w:rsidR="003925B9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u</w:t>
            </w:r>
            <w:r w:rsidR="00DF1F48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matiques</w:t>
            </w:r>
            <w:r w:rsidR="003925B9" w:rsidRPr="0002253B">
              <w:rPr>
                <w:rFonts w:ascii="Calibri" w:eastAsia="Calibri" w:hAnsi="Calibri" w:cs="Calibri"/>
                <w:sz w:val="16"/>
                <w:szCs w:val="16"/>
                <w:lang w:val="fr-CA"/>
              </w:rPr>
              <w:t>; énormes charges de travail; longues heures de travail</w:t>
            </w:r>
          </w:p>
          <w:p w14:paraId="5FC8A8FA" w14:textId="68EC3D77" w:rsidR="00ACCE26" w:rsidRPr="009C0EC8" w:rsidRDefault="003925B9" w:rsidP="00AE2BF2">
            <w:pPr>
              <w:pStyle w:val="NoSpacing"/>
              <w:numPr>
                <w:ilvl w:val="0"/>
                <w:numId w:val="14"/>
              </w:numPr>
              <w:rPr>
                <w:lang w:val="fr-CA"/>
              </w:rPr>
            </w:pPr>
            <w:r w:rsidRPr="0002253B">
              <w:rPr>
                <w:lang w:val="fr-CA"/>
              </w:rPr>
              <w:t>Comment réduisez-vous le risque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exposition des salariés à ces dangers?</w:t>
            </w:r>
          </w:p>
          <w:p w14:paraId="7E23DF62" w14:textId="6359AB7D" w:rsidR="008C0176" w:rsidRPr="009C0EC8" w:rsidRDefault="003925B9" w:rsidP="00AE2BF2">
            <w:pPr>
              <w:pStyle w:val="ListParagraph"/>
              <w:numPr>
                <w:ilvl w:val="0"/>
                <w:numId w:val="14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 xml:space="preserve">Comment les dangers et les risques sont-ils déterminés dans votre </w:t>
            </w:r>
            <w:r w:rsidR="003D388D">
              <w:t>d</w:t>
            </w:r>
            <w:r w:rsidR="003D388D" w:rsidRPr="003D388D">
              <w:t>épartement</w:t>
            </w:r>
            <w:r w:rsidRPr="0002253B">
              <w:rPr>
                <w:lang w:val="fr-CA"/>
              </w:rPr>
              <w:t>?</w:t>
            </w:r>
          </w:p>
          <w:p w14:paraId="413DA7CA" w14:textId="75C50BA9" w:rsidR="005E6C33" w:rsidRPr="009C0EC8" w:rsidRDefault="003925B9" w:rsidP="00AE2BF2">
            <w:pPr>
              <w:pStyle w:val="ListParagraph"/>
              <w:numPr>
                <w:ilvl w:val="0"/>
                <w:numId w:val="14"/>
              </w:numPr>
              <w:ind w:right="157"/>
              <w:rPr>
                <w:lang w:val="fr-CA"/>
              </w:rPr>
            </w:pPr>
            <w:r w:rsidRPr="0002253B">
              <w:rPr>
                <w:lang w:val="fr-CA"/>
              </w:rPr>
              <w:t>Comment les salariés sont-ils informés des dangers et des risques, et des façons de réduire ou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éliminer les</w:t>
            </w:r>
            <w:r w:rsidR="001725FA" w:rsidRPr="0002253B">
              <w:rPr>
                <w:lang w:val="fr-CA"/>
              </w:rPr>
              <w:t xml:space="preserve"> </w:t>
            </w:r>
            <w:r w:rsidR="00840D1A" w:rsidRPr="0002253B">
              <w:rPr>
                <w:lang w:val="fr-CA"/>
              </w:rPr>
              <w:t>dangers</w:t>
            </w:r>
            <w:r w:rsidRPr="0002253B">
              <w:rPr>
                <w:lang w:val="fr-CA"/>
              </w:rPr>
              <w:t>?</w:t>
            </w:r>
          </w:p>
          <w:p w14:paraId="378B38B0" w14:textId="231786B9" w:rsidR="005E6C33" w:rsidRPr="009C0EC8" w:rsidRDefault="003925B9" w:rsidP="00CC52F5">
            <w:pPr>
              <w:pStyle w:val="ListParagraph"/>
              <w:numPr>
                <w:ilvl w:val="0"/>
                <w:numId w:val="14"/>
              </w:numPr>
              <w:ind w:right="157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02253B">
              <w:rPr>
                <w:lang w:val="fr-CA"/>
              </w:rPr>
              <w:t>Comment les salariés signalent-ils les dangers et les risques?</w:t>
            </w:r>
          </w:p>
        </w:tc>
        <w:tc>
          <w:tcPr>
            <w:tcW w:w="6940" w:type="dxa"/>
          </w:tcPr>
          <w:p w14:paraId="730A9BF7" w14:textId="6CCE4D6F" w:rsidR="005E6C33" w:rsidRPr="00382282" w:rsidRDefault="005E6C33" w:rsidP="001C6443">
            <w:pPr>
              <w:spacing w:line="360" w:lineRule="auto"/>
              <w:ind w:left="360" w:right="157"/>
              <w:rPr>
                <w:lang w:val="fr-CA"/>
              </w:rPr>
            </w:pPr>
          </w:p>
        </w:tc>
      </w:tr>
      <w:tr w:rsidR="005E6C33" w:rsidRPr="009A3535" w14:paraId="72FE80FF" w14:textId="77777777" w:rsidTr="00C770A8">
        <w:trPr>
          <w:trHeight w:val="131"/>
        </w:trPr>
        <w:tc>
          <w:tcPr>
            <w:tcW w:w="6809" w:type="dxa"/>
          </w:tcPr>
          <w:p w14:paraId="32A22E67" w14:textId="0ED34C36" w:rsidR="005E6C33" w:rsidRPr="009C0EC8" w:rsidRDefault="00C95130" w:rsidP="007702A5">
            <w:pPr>
              <w:spacing w:line="360" w:lineRule="auto"/>
              <w:ind w:right="-126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CA"/>
              </w:rPr>
            </w:pPr>
            <w:r w:rsidRPr="0015720D">
              <w:rPr>
                <w:lang w:val="fr-CA"/>
              </w:rPr>
              <w:t xml:space="preserve">  </w:t>
            </w:r>
            <w:r w:rsidR="007702A5" w:rsidRPr="009C0EC8">
              <w:rPr>
                <w:lang w:val="fr-CA"/>
              </w:rPr>
              <w:t xml:space="preserve">9.  </w:t>
            </w:r>
            <w:hyperlink r:id="rId22">
              <w:r w:rsidR="00FA4444" w:rsidRPr="009C0EC8">
                <w:rPr>
                  <w:b/>
                  <w:bCs/>
                  <w:color w:val="0070C0"/>
                  <w:u w:val="single"/>
                  <w:lang w:val="fr-CA"/>
                </w:rPr>
                <w:t>Premiers soins</w:t>
              </w:r>
              <w:r w:rsidR="006D5C6F" w:rsidRPr="009C0EC8">
                <w:rPr>
                  <w:b/>
                  <w:bCs/>
                  <w:color w:val="0070C0"/>
                  <w:u w:val="single"/>
                  <w:lang w:val="fr-CA"/>
                </w:rPr>
                <w:t xml:space="preserve"> </w:t>
              </w:r>
            </w:hyperlink>
          </w:p>
        </w:tc>
        <w:tc>
          <w:tcPr>
            <w:tcW w:w="6940" w:type="dxa"/>
          </w:tcPr>
          <w:p w14:paraId="12DAE7E2" w14:textId="7E4D1448" w:rsidR="005E6C33" w:rsidRPr="00382282" w:rsidRDefault="00FF0591" w:rsidP="00C770A8">
            <w:pPr>
              <w:tabs>
                <w:tab w:val="left" w:pos="945"/>
              </w:tabs>
              <w:ind w:right="-126"/>
              <w:rPr>
                <w:rFonts w:eastAsia="Times New Roman"/>
                <w:b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 xml:space="preserve">Sous-alinéa </w:t>
            </w:r>
            <w:r w:rsidR="00A51439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A51439" w:rsidRPr="00382282">
              <w:rPr>
                <w:rFonts w:eastAsia="Times New Roman"/>
                <w:bCs/>
                <w:lang w:val="fr-CA"/>
              </w:rPr>
              <w:t>2)</w:t>
            </w:r>
            <w:r w:rsidR="00A51439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A51439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A51439" w:rsidRPr="00382282">
              <w:rPr>
                <w:rFonts w:eastAsia="Times New Roman"/>
                <w:bCs/>
                <w:lang w:val="fr-CA"/>
              </w:rPr>
              <w:t>vi)</w:t>
            </w:r>
            <w:r w:rsidR="00A51439" w:rsidRPr="00382282">
              <w:rPr>
                <w:rFonts w:eastAsia="Times New Roman"/>
                <w:bCs/>
                <w:i/>
                <w:iCs/>
                <w:lang w:val="fr-CA"/>
              </w:rPr>
              <w:t xml:space="preserve">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hygiène et la sécurité au travail </w:t>
            </w:r>
            <w:r w:rsidRPr="00382282">
              <w:rPr>
                <w:rFonts w:eastAsia="Times New Roman"/>
                <w:bCs/>
                <w:lang w:val="fr-CA"/>
              </w:rPr>
              <w:t>et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Règlement 2004-130</w:t>
            </w:r>
          </w:p>
        </w:tc>
      </w:tr>
      <w:tr w:rsidR="005E6C33" w:rsidRPr="009A3535" w14:paraId="64452EEA" w14:textId="77777777" w:rsidTr="006275F7">
        <w:trPr>
          <w:trHeight w:val="1138"/>
        </w:trPr>
        <w:tc>
          <w:tcPr>
            <w:tcW w:w="6809" w:type="dxa"/>
          </w:tcPr>
          <w:p w14:paraId="28A7A3CF" w14:textId="444632BB" w:rsidR="005E6C33" w:rsidRPr="009C0EC8" w:rsidRDefault="00FF0591" w:rsidP="00AE2BF2">
            <w:pPr>
              <w:pStyle w:val="ListParagraph"/>
              <w:numPr>
                <w:ilvl w:val="0"/>
                <w:numId w:val="7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Où sont situées les trousses de premiers soins?</w:t>
            </w:r>
          </w:p>
          <w:p w14:paraId="424408B4" w14:textId="0A65A969" w:rsidR="005E6C33" w:rsidRPr="009C0EC8" w:rsidRDefault="00FF0591" w:rsidP="00AE2BF2">
            <w:pPr>
              <w:pStyle w:val="ListParagraph"/>
              <w:numPr>
                <w:ilvl w:val="0"/>
                <w:numId w:val="7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Combien de secouristes détiennent un certificat valide?</w:t>
            </w:r>
          </w:p>
          <w:p w14:paraId="470EA653" w14:textId="46EC95F3" w:rsidR="005E6C33" w:rsidRPr="009C0EC8" w:rsidRDefault="00FF0591" w:rsidP="00AE2BF2">
            <w:pPr>
              <w:pStyle w:val="ListParagraph"/>
              <w:numPr>
                <w:ilvl w:val="0"/>
                <w:numId w:val="7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Pouvez-vous me décrire en détail le protocol</w:t>
            </w:r>
            <w:r w:rsidR="002F787A" w:rsidRPr="0002253B">
              <w:rPr>
                <w:lang w:val="fr-CA"/>
              </w:rPr>
              <w:t>e</w:t>
            </w:r>
            <w:r w:rsidRPr="0002253B">
              <w:rPr>
                <w:lang w:val="fr-CA"/>
              </w:rPr>
              <w:t xml:space="preserve"> de transport?</w:t>
            </w:r>
          </w:p>
          <w:p w14:paraId="180F9C31" w14:textId="0296EA63" w:rsidR="005E6C33" w:rsidRPr="009C0EC8" w:rsidRDefault="00FF0591" w:rsidP="00AE2BF2">
            <w:pPr>
              <w:pStyle w:val="ListParagraph"/>
              <w:numPr>
                <w:ilvl w:val="0"/>
                <w:numId w:val="7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Pouvez-vous me décrire en détail le protocole des communications?</w:t>
            </w:r>
          </w:p>
        </w:tc>
        <w:tc>
          <w:tcPr>
            <w:tcW w:w="6940" w:type="dxa"/>
          </w:tcPr>
          <w:p w14:paraId="29E7B5B4" w14:textId="77777777" w:rsidR="005E6C33" w:rsidRPr="00382282" w:rsidRDefault="005E6C33" w:rsidP="00C770A8">
            <w:pPr>
              <w:spacing w:line="360" w:lineRule="auto"/>
              <w:ind w:right="-126"/>
              <w:rPr>
                <w:lang w:val="fr-CA"/>
              </w:rPr>
            </w:pPr>
          </w:p>
          <w:p w14:paraId="3932932E" w14:textId="77777777" w:rsidR="005E6C33" w:rsidRPr="00382282" w:rsidRDefault="005E6C33" w:rsidP="00C770A8">
            <w:pPr>
              <w:spacing w:line="360" w:lineRule="auto"/>
              <w:ind w:right="-126"/>
              <w:rPr>
                <w:lang w:val="fr-CA"/>
              </w:rPr>
            </w:pPr>
          </w:p>
        </w:tc>
      </w:tr>
      <w:tr w:rsidR="005E6C33" w:rsidRPr="009A3535" w14:paraId="7C5748B2" w14:textId="77777777" w:rsidTr="006275F7">
        <w:trPr>
          <w:trHeight w:val="350"/>
        </w:trPr>
        <w:tc>
          <w:tcPr>
            <w:tcW w:w="6809" w:type="dxa"/>
          </w:tcPr>
          <w:p w14:paraId="4D25B3BA" w14:textId="6D635767" w:rsidR="005E6C33" w:rsidRPr="009C0EC8" w:rsidRDefault="00C95130" w:rsidP="001725FA">
            <w:pPr>
              <w:pStyle w:val="NoSpacing"/>
              <w:ind w:left="416" w:hanging="416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C0EC8">
              <w:rPr>
                <w:sz w:val="24"/>
                <w:szCs w:val="24"/>
                <w:lang w:val="fr-CA"/>
              </w:rPr>
              <w:t>10.</w:t>
            </w:r>
            <w:r w:rsidRPr="009C0EC8">
              <w:rPr>
                <w:b/>
                <w:bCs/>
                <w:sz w:val="24"/>
                <w:szCs w:val="24"/>
                <w:lang w:val="fr-CA"/>
              </w:rPr>
              <w:t xml:space="preserve">  </w:t>
            </w:r>
            <w:hyperlink r:id="rId23" w:history="1">
              <w:r w:rsidR="00FF0591" w:rsidRPr="00CC52F5">
                <w:rPr>
                  <w:rStyle w:val="Hyperlink"/>
                  <w:b/>
                  <w:bCs/>
                  <w:lang w:val="fr-CA"/>
                </w:rPr>
                <w:t>Comité mixte d</w:t>
              </w:r>
              <w:r w:rsidR="001725FA" w:rsidRPr="00CC52F5">
                <w:rPr>
                  <w:rStyle w:val="Hyperlink"/>
                  <w:b/>
                  <w:bCs/>
                  <w:lang w:val="fr-CA"/>
                </w:rPr>
                <w:t>’</w:t>
              </w:r>
              <w:r w:rsidR="00FF0591" w:rsidRPr="00CC52F5">
                <w:rPr>
                  <w:rStyle w:val="Hyperlink"/>
                  <w:b/>
                  <w:bCs/>
                  <w:lang w:val="fr-CA"/>
                </w:rPr>
                <w:t>hygiène et de sécurité</w:t>
              </w:r>
              <w:r w:rsidR="00A51439" w:rsidRPr="00CC52F5">
                <w:rPr>
                  <w:rStyle w:val="Hyperlink"/>
                  <w:b/>
                  <w:bCs/>
                  <w:lang w:val="fr-CA"/>
                </w:rPr>
                <w:t xml:space="preserve"> et délégué à l</w:t>
              </w:r>
              <w:r w:rsidR="001725FA" w:rsidRPr="00CC52F5">
                <w:rPr>
                  <w:rStyle w:val="Hyperlink"/>
                  <w:b/>
                  <w:bCs/>
                  <w:lang w:val="fr-CA"/>
                </w:rPr>
                <w:t>’</w:t>
              </w:r>
              <w:r w:rsidR="00A51439" w:rsidRPr="00CC52F5">
                <w:rPr>
                  <w:rStyle w:val="Hyperlink"/>
                  <w:b/>
                  <w:bCs/>
                  <w:lang w:val="fr-CA"/>
                </w:rPr>
                <w:t>hygiène et à la sécurité</w:t>
              </w:r>
            </w:hyperlink>
          </w:p>
        </w:tc>
        <w:tc>
          <w:tcPr>
            <w:tcW w:w="6940" w:type="dxa"/>
          </w:tcPr>
          <w:p w14:paraId="3A6CD5EA" w14:textId="7AB9C887" w:rsidR="005E6C33" w:rsidRPr="00382282" w:rsidRDefault="00FF0591" w:rsidP="00C770A8">
            <w:pPr>
              <w:ind w:right="-227"/>
              <w:rPr>
                <w:bCs/>
                <w:lang w:val="fr-CA"/>
              </w:rPr>
            </w:pPr>
            <w:r w:rsidRPr="00382282">
              <w:rPr>
                <w:rFonts w:eastAsia="Times New Roman"/>
                <w:bCs/>
                <w:lang w:val="fr-CA"/>
              </w:rPr>
              <w:t>Articles 14 à 18 et sous-alinéa</w:t>
            </w:r>
            <w:r w:rsidR="001725FA" w:rsidRPr="00382282">
              <w:rPr>
                <w:rFonts w:eastAsia="Times New Roman"/>
                <w:bCs/>
                <w:lang w:val="fr-CA"/>
              </w:rPr>
              <w:t xml:space="preserve"> </w:t>
            </w:r>
            <w:r w:rsidR="00D13087" w:rsidRPr="00382282">
              <w:rPr>
                <w:rFonts w:eastAsia="Times New Roman"/>
                <w:bCs/>
                <w:lang w:val="fr-CA"/>
              </w:rPr>
              <w:t>9(</w:t>
            </w:r>
            <w:proofErr w:type="gramStart"/>
            <w:r w:rsidR="00D13087" w:rsidRPr="00382282">
              <w:rPr>
                <w:rFonts w:eastAsia="Times New Roman"/>
                <w:bCs/>
                <w:lang w:val="fr-CA"/>
              </w:rPr>
              <w:t>2)</w:t>
            </w:r>
            <w:r w:rsidR="00D13087" w:rsidRPr="00382282">
              <w:rPr>
                <w:rFonts w:eastAsia="Times New Roman"/>
                <w:bCs/>
                <w:i/>
                <w:iCs/>
                <w:lang w:val="fr-CA"/>
              </w:rPr>
              <w:t>c.3)</w:t>
            </w:r>
            <w:r w:rsidR="00D13087" w:rsidRPr="00382282">
              <w:rPr>
                <w:rFonts w:eastAsia="Times New Roman"/>
                <w:bCs/>
                <w:lang w:val="fr-CA"/>
              </w:rPr>
              <w:t>(</w:t>
            </w:r>
            <w:proofErr w:type="gramEnd"/>
            <w:r w:rsidR="00D13087" w:rsidRPr="00382282">
              <w:rPr>
                <w:rFonts w:eastAsia="Times New Roman"/>
                <w:bCs/>
                <w:lang w:val="fr-CA"/>
              </w:rPr>
              <w:t>vi)</w:t>
            </w:r>
            <w:r w:rsidR="00D13087" w:rsidRPr="00382282">
              <w:rPr>
                <w:rFonts w:eastAsia="Times New Roman"/>
                <w:bCs/>
                <w:i/>
                <w:iCs/>
                <w:lang w:val="fr-CA"/>
              </w:rPr>
              <w:t xml:space="preserve"> </w:t>
            </w:r>
            <w:r w:rsidRPr="00382282">
              <w:rPr>
                <w:rFonts w:eastAsia="Times New Roman"/>
                <w:bCs/>
                <w:lang w:val="fr-CA"/>
              </w:rPr>
              <w:t>de la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 xml:space="preserve"> Loi sur l</w:t>
            </w:r>
            <w:r w:rsidR="001725FA" w:rsidRPr="00382282">
              <w:rPr>
                <w:rFonts w:eastAsia="Times New Roman"/>
                <w:bCs/>
                <w:i/>
                <w:iCs/>
                <w:lang w:val="fr-CA"/>
              </w:rPr>
              <w:t>’</w:t>
            </w:r>
            <w:r w:rsidRPr="00382282">
              <w:rPr>
                <w:rFonts w:eastAsia="Times New Roman"/>
                <w:bCs/>
                <w:i/>
                <w:iCs/>
                <w:lang w:val="fr-CA"/>
              </w:rPr>
              <w:t>hygiène et la sécurité au travail</w:t>
            </w:r>
          </w:p>
        </w:tc>
      </w:tr>
      <w:tr w:rsidR="005E6C33" w:rsidRPr="009A3535" w14:paraId="604F39F3" w14:textId="77777777" w:rsidTr="00C770A8">
        <w:trPr>
          <w:trHeight w:val="1353"/>
        </w:trPr>
        <w:tc>
          <w:tcPr>
            <w:tcW w:w="6809" w:type="dxa"/>
          </w:tcPr>
          <w:p w14:paraId="3B8CDAF0" w14:textId="5F3C5EB2" w:rsidR="005E6C33" w:rsidRPr="009C0EC8" w:rsidRDefault="0048162A" w:rsidP="00AE2BF2">
            <w:pPr>
              <w:pStyle w:val="NoSpacing"/>
              <w:numPr>
                <w:ilvl w:val="0"/>
                <w:numId w:val="12"/>
              </w:numPr>
              <w:rPr>
                <w:lang w:val="fr-CA"/>
              </w:rPr>
            </w:pPr>
            <w:r w:rsidRPr="0002253B">
              <w:rPr>
                <w:lang w:val="fr-CA"/>
              </w:rPr>
              <w:t>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entreprise a-t-elle un comité mixte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hygiène et de sécurité ou un délégué à 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hygiène et à la sécurité?</w:t>
            </w:r>
          </w:p>
          <w:p w14:paraId="25B7EFD9" w14:textId="69E6187A" w:rsidR="005E6C33" w:rsidRPr="009C0EC8" w:rsidRDefault="0048162A" w:rsidP="00AE2BF2">
            <w:pPr>
              <w:pStyle w:val="NoSpacing"/>
              <w:numPr>
                <w:ilvl w:val="0"/>
                <w:numId w:val="12"/>
              </w:numPr>
              <w:rPr>
                <w:lang w:val="fr-CA"/>
              </w:rPr>
            </w:pPr>
            <w:r w:rsidRPr="0002253B">
              <w:rPr>
                <w:lang w:val="fr-CA"/>
              </w:rPr>
              <w:t>Qui sont les membres du comité mixte?</w:t>
            </w:r>
          </w:p>
          <w:p w14:paraId="1C791653" w14:textId="70B6874D" w:rsidR="005E6C33" w:rsidRPr="009C0EC8" w:rsidRDefault="0048162A" w:rsidP="00AE2BF2">
            <w:pPr>
              <w:pStyle w:val="NoSpacing"/>
              <w:numPr>
                <w:ilvl w:val="0"/>
                <w:numId w:val="12"/>
              </w:numPr>
              <w:rPr>
                <w:lang w:val="fr-CA"/>
              </w:rPr>
            </w:pPr>
            <w:r w:rsidRPr="0002253B">
              <w:rPr>
                <w:lang w:val="fr-CA"/>
              </w:rPr>
              <w:t>En tant que superviseur, comment appuyez-vous le travail du comité mixte ou du délégué à 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 xml:space="preserve">hygiène et à la sécurité? </w:t>
            </w:r>
          </w:p>
          <w:p w14:paraId="6C5A345C" w14:textId="447911DE" w:rsidR="005E6C33" w:rsidRPr="00E418CC" w:rsidRDefault="0048162A" w:rsidP="00AE2BF2">
            <w:pPr>
              <w:pStyle w:val="NoSpacing"/>
              <w:numPr>
                <w:ilvl w:val="0"/>
                <w:numId w:val="12"/>
              </w:numPr>
              <w:rPr>
                <w:lang w:val="fr-CA"/>
              </w:rPr>
            </w:pPr>
            <w:r w:rsidRPr="0002253B">
              <w:rPr>
                <w:lang w:val="fr-CA"/>
              </w:rPr>
              <w:t>Quel est le rôle du comité mixte?</w:t>
            </w:r>
          </w:p>
        </w:tc>
        <w:tc>
          <w:tcPr>
            <w:tcW w:w="6940" w:type="dxa"/>
          </w:tcPr>
          <w:p w14:paraId="5B978ED4" w14:textId="435A3605" w:rsidR="005E6C33" w:rsidRPr="00382282" w:rsidRDefault="005E6C33" w:rsidP="00C770A8">
            <w:pPr>
              <w:ind w:right="-227"/>
              <w:rPr>
                <w:rFonts w:eastAsia="Times New Roman"/>
                <w:b/>
                <w:u w:val="single"/>
                <w:lang w:val="fr-CA"/>
              </w:rPr>
            </w:pPr>
          </w:p>
        </w:tc>
      </w:tr>
      <w:tr w:rsidR="005E6C33" w:rsidRPr="009C0EC8" w14:paraId="4DCAA9AA" w14:textId="77777777" w:rsidTr="00C770A8">
        <w:trPr>
          <w:trHeight w:val="168"/>
        </w:trPr>
        <w:tc>
          <w:tcPr>
            <w:tcW w:w="6809" w:type="dxa"/>
          </w:tcPr>
          <w:p w14:paraId="5A6EFE6F" w14:textId="1B43ACE3" w:rsidR="005E6C33" w:rsidRPr="009C0EC8" w:rsidRDefault="00316178" w:rsidP="0005498A">
            <w:pPr>
              <w:ind w:left="402" w:hanging="402"/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9C0EC8">
              <w:rPr>
                <w:lang w:val="fr-CA"/>
              </w:rPr>
              <w:lastRenderedPageBreak/>
              <w:t>1</w:t>
            </w:r>
            <w:r w:rsidR="00C95130" w:rsidRPr="009C0EC8">
              <w:rPr>
                <w:lang w:val="fr-CA"/>
              </w:rPr>
              <w:t>1</w:t>
            </w:r>
            <w:r w:rsidRPr="009C0EC8">
              <w:rPr>
                <w:lang w:val="fr-CA"/>
              </w:rPr>
              <w:t>.</w:t>
            </w:r>
            <w:r w:rsidR="00830874" w:rsidRPr="009C0EC8">
              <w:rPr>
                <w:lang w:val="fr-CA"/>
              </w:rPr>
              <w:t xml:space="preserve"> </w:t>
            </w:r>
            <w:r w:rsidR="00C57549" w:rsidRPr="009C0EC8">
              <w:rPr>
                <w:lang w:val="fr-CA"/>
              </w:rPr>
              <w:t xml:space="preserve"> </w:t>
            </w:r>
            <w:hyperlink r:id="rId24" w:history="1">
              <w:r w:rsidR="00226BBA" w:rsidRPr="009C0EC8">
                <w:rPr>
                  <w:rStyle w:val="Hyperlink"/>
                  <w:b/>
                  <w:bCs/>
                  <w:lang w:val="fr-CA"/>
                </w:rPr>
                <w:t>SIMDUT</w:t>
              </w:r>
              <w:r w:rsidR="009D052F" w:rsidRPr="009C0EC8">
                <w:rPr>
                  <w:rStyle w:val="Hyperlink"/>
                  <w:b/>
                  <w:bCs/>
                  <w:lang w:val="fr-CA"/>
                </w:rPr>
                <w:t xml:space="preserve"> (</w:t>
              </w:r>
              <w:r w:rsidR="00226BBA" w:rsidRPr="009C0EC8">
                <w:rPr>
                  <w:rStyle w:val="Hyperlink"/>
                  <w:b/>
                  <w:bCs/>
                  <w:lang w:val="fr-CA"/>
                </w:rPr>
                <w:t>Système d</w:t>
              </w:r>
              <w:r w:rsidR="001725FA">
                <w:rPr>
                  <w:rStyle w:val="Hyperlink"/>
                  <w:b/>
                  <w:bCs/>
                  <w:lang w:val="fr-CA"/>
                </w:rPr>
                <w:t>’</w:t>
              </w:r>
              <w:r w:rsidR="00226BBA" w:rsidRPr="009C0EC8">
                <w:rPr>
                  <w:rStyle w:val="Hyperlink"/>
                  <w:b/>
                  <w:bCs/>
                  <w:lang w:val="fr-CA"/>
                </w:rPr>
                <w:t>information sur les matières dangereuses utilisées au travail)</w:t>
              </w:r>
            </w:hyperlink>
            <w:r w:rsidR="006D5C6F" w:rsidRPr="009C0EC8">
              <w:rPr>
                <w:b/>
                <w:bCs/>
                <w:color w:val="0070C0"/>
                <w:u w:val="single"/>
                <w:lang w:val="fr-CA"/>
              </w:rPr>
              <w:t xml:space="preserve"> </w:t>
            </w:r>
          </w:p>
        </w:tc>
        <w:tc>
          <w:tcPr>
            <w:tcW w:w="6940" w:type="dxa"/>
          </w:tcPr>
          <w:p w14:paraId="6F23DC63" w14:textId="4A4F2EC1" w:rsidR="005E6C33" w:rsidRPr="00382282" w:rsidRDefault="002F787A" w:rsidP="00C770A8">
            <w:pPr>
              <w:spacing w:line="360" w:lineRule="auto"/>
              <w:ind w:right="-126"/>
              <w:rPr>
                <w:bCs/>
                <w:lang w:val="fr-CA"/>
              </w:rPr>
            </w:pPr>
            <w:r w:rsidRPr="00382282">
              <w:rPr>
                <w:bCs/>
                <w:lang w:val="fr-CA"/>
              </w:rPr>
              <w:t xml:space="preserve">Articles 8 à 18 du </w:t>
            </w:r>
            <w:r w:rsidRPr="00382282">
              <w:rPr>
                <w:bCs/>
                <w:i/>
                <w:iCs/>
                <w:lang w:val="fr-CA"/>
              </w:rPr>
              <w:t>Règlement</w:t>
            </w:r>
            <w:r w:rsidR="005E6C33" w:rsidRPr="00382282">
              <w:rPr>
                <w:bCs/>
                <w:i/>
                <w:iCs/>
                <w:lang w:val="fr-CA"/>
              </w:rPr>
              <w:t xml:space="preserve"> 2016-6</w:t>
            </w:r>
          </w:p>
        </w:tc>
      </w:tr>
      <w:tr w:rsidR="005E6C33" w:rsidRPr="009A3535" w14:paraId="226EC6F6" w14:textId="77777777" w:rsidTr="00C770A8">
        <w:trPr>
          <w:trHeight w:val="940"/>
        </w:trPr>
        <w:tc>
          <w:tcPr>
            <w:tcW w:w="6809" w:type="dxa"/>
          </w:tcPr>
          <w:p w14:paraId="72DBC794" w14:textId="1C25B40C" w:rsidR="005E6C33" w:rsidRPr="009C0EC8" w:rsidRDefault="0048162A" w:rsidP="00AE2BF2">
            <w:pPr>
              <w:pStyle w:val="ListParagraph"/>
              <w:numPr>
                <w:ilvl w:val="0"/>
                <w:numId w:val="11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O</w:t>
            </w:r>
            <w:r w:rsidRPr="0002253B">
              <w:rPr>
                <w:rFonts w:cstheme="minorHAnsi"/>
                <w:lang w:val="fr-CA"/>
              </w:rPr>
              <w:t>ù</w:t>
            </w:r>
            <w:r w:rsidRPr="0002253B">
              <w:rPr>
                <w:lang w:val="fr-CA"/>
              </w:rPr>
              <w:t xml:space="preserve"> sont situées les fiches signalétiques pour les produits dangereux?</w:t>
            </w:r>
          </w:p>
          <w:p w14:paraId="74847D63" w14:textId="36ED7459" w:rsidR="005E6C33" w:rsidRPr="009C0EC8" w:rsidRDefault="0048162A" w:rsidP="00AE2BF2">
            <w:pPr>
              <w:pStyle w:val="ListParagraph"/>
              <w:numPr>
                <w:ilvl w:val="0"/>
                <w:numId w:val="11"/>
              </w:num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Savez-vous quoi faire si un salarié est exposé à un produit visé par le SIMDUT?</w:t>
            </w:r>
          </w:p>
        </w:tc>
        <w:tc>
          <w:tcPr>
            <w:tcW w:w="6940" w:type="dxa"/>
          </w:tcPr>
          <w:p w14:paraId="19CB2C4A" w14:textId="77777777" w:rsidR="005E6C33" w:rsidRPr="00382282" w:rsidRDefault="005E6C33" w:rsidP="00C770A8">
            <w:pPr>
              <w:spacing w:line="360" w:lineRule="auto"/>
              <w:ind w:right="-126"/>
              <w:rPr>
                <w:u w:val="single"/>
                <w:lang w:val="fr-CA"/>
              </w:rPr>
            </w:pPr>
          </w:p>
        </w:tc>
      </w:tr>
      <w:tr w:rsidR="005E6C33" w:rsidRPr="009C0EC8" w14:paraId="75857D04" w14:textId="77777777" w:rsidTr="006275F7">
        <w:trPr>
          <w:trHeight w:val="427"/>
        </w:trPr>
        <w:tc>
          <w:tcPr>
            <w:tcW w:w="6809" w:type="dxa"/>
          </w:tcPr>
          <w:p w14:paraId="0ED38810" w14:textId="000B2BF8" w:rsidR="005E6C33" w:rsidRPr="009C0EC8" w:rsidRDefault="00D575ED" w:rsidP="00C770A8">
            <w:pPr>
              <w:keepNext/>
              <w:keepLines/>
              <w:spacing w:before="40"/>
              <w:outlineLvl w:val="3"/>
              <w:rPr>
                <w:rFonts w:eastAsiaTheme="majorEastAsia"/>
                <w:b/>
                <w:color w:val="0070C0"/>
                <w:u w:val="single"/>
                <w:lang w:val="fr-CA"/>
              </w:rPr>
            </w:pPr>
            <w:r w:rsidRPr="009C0EC8">
              <w:rPr>
                <w:lang w:val="fr-CA"/>
              </w:rPr>
              <w:t>12.</w:t>
            </w:r>
            <w:r w:rsidR="003D4F87" w:rsidRPr="009C0EC8">
              <w:rPr>
                <w:b/>
                <w:bCs/>
                <w:lang w:val="fr-CA"/>
              </w:rPr>
              <w:t xml:space="preserve"> </w:t>
            </w:r>
            <w:r w:rsidR="00C57549" w:rsidRPr="009C0EC8">
              <w:rPr>
                <w:b/>
                <w:bCs/>
                <w:lang w:val="fr-CA"/>
              </w:rPr>
              <w:t xml:space="preserve"> </w:t>
            </w:r>
            <w:hyperlink r:id="rId25">
              <w:r w:rsidR="00226BBA" w:rsidRPr="009C0EC8">
                <w:rPr>
                  <w:rFonts w:eastAsiaTheme="majorEastAsia"/>
                  <w:b/>
                  <w:bCs/>
                  <w:color w:val="0070C0"/>
                  <w:u w:val="single"/>
                  <w:lang w:val="fr-CA"/>
                </w:rPr>
                <w:t>Travail solitaire</w:t>
              </w:r>
            </w:hyperlink>
          </w:p>
        </w:tc>
        <w:tc>
          <w:tcPr>
            <w:tcW w:w="6940" w:type="dxa"/>
          </w:tcPr>
          <w:p w14:paraId="6417863B" w14:textId="3F27ADA1" w:rsidR="005E6C33" w:rsidRPr="00382282" w:rsidRDefault="001768C6" w:rsidP="00C770A8">
            <w:pPr>
              <w:pStyle w:val="NoSpacing"/>
              <w:rPr>
                <w:rFonts w:eastAsiaTheme="majorEastAsia"/>
                <w:bCs/>
                <w:color w:val="0070C0"/>
                <w:u w:val="single"/>
                <w:lang w:val="fr-CA"/>
              </w:rPr>
            </w:pPr>
            <w:bookmarkStart w:id="6" w:name="_Int_mduWOSAW"/>
            <w:r w:rsidRPr="00382282">
              <w:rPr>
                <w:bCs/>
                <w:lang w:val="fr-CA"/>
              </w:rPr>
              <w:t>Articl</w:t>
            </w:r>
            <w:r w:rsidR="0005498A" w:rsidRPr="00382282">
              <w:rPr>
                <w:bCs/>
                <w:lang w:val="fr-CA"/>
              </w:rPr>
              <w:t xml:space="preserve">es 2, 4 et 6 du </w:t>
            </w:r>
            <w:r w:rsidR="0005498A" w:rsidRPr="00382282">
              <w:rPr>
                <w:bCs/>
                <w:i/>
                <w:iCs/>
                <w:lang w:val="fr-CA"/>
              </w:rPr>
              <w:t>Règlement</w:t>
            </w:r>
            <w:r w:rsidR="005E6C33" w:rsidRPr="00382282">
              <w:rPr>
                <w:bCs/>
                <w:i/>
                <w:iCs/>
                <w:lang w:val="fr-CA"/>
              </w:rPr>
              <w:t xml:space="preserve"> 92</w:t>
            </w:r>
            <w:bookmarkEnd w:id="6"/>
            <w:r w:rsidR="005E6C33" w:rsidRPr="00382282">
              <w:rPr>
                <w:bCs/>
                <w:i/>
                <w:iCs/>
                <w:lang w:val="fr-CA"/>
              </w:rPr>
              <w:t>-133</w:t>
            </w:r>
          </w:p>
        </w:tc>
      </w:tr>
      <w:tr w:rsidR="00C95130" w:rsidRPr="009A3535" w14:paraId="38839968" w14:textId="77777777" w:rsidTr="00C770A8">
        <w:trPr>
          <w:trHeight w:val="2406"/>
        </w:trPr>
        <w:tc>
          <w:tcPr>
            <w:tcW w:w="6809" w:type="dxa"/>
          </w:tcPr>
          <w:p w14:paraId="1D19FEC3" w14:textId="2EFE6E16" w:rsidR="005E6C33" w:rsidRPr="009C0EC8" w:rsidRDefault="00226BBA" w:rsidP="00C770A8">
            <w:pPr>
              <w:ind w:right="-126"/>
              <w:rPr>
                <w:lang w:val="fr-CA"/>
              </w:rPr>
            </w:pPr>
            <w:r w:rsidRPr="0002253B">
              <w:rPr>
                <w:lang w:val="fr-CA"/>
              </w:rPr>
              <w:t>Les salariés travaillent-ils seuls?</w:t>
            </w:r>
            <w:r w:rsidR="005E6C33" w:rsidRPr="009C0EC8">
              <w:rPr>
                <w:lang w:val="fr-CA"/>
              </w:rPr>
              <w:t xml:space="preserve"> </w:t>
            </w:r>
            <w:r w:rsidRPr="0002253B">
              <w:rPr>
                <w:lang w:val="fr-CA"/>
              </w:rPr>
              <w:t>Si oui, posez les questions suivantes :</w:t>
            </w:r>
          </w:p>
          <w:p w14:paraId="094F3F82" w14:textId="230696FC" w:rsidR="005E6C33" w:rsidRPr="009C0EC8" w:rsidRDefault="00822764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>Existe-t-il un</w:t>
            </w:r>
            <w:r w:rsidR="00226BBA" w:rsidRPr="0002253B">
              <w:rPr>
                <w:lang w:val="fr-CA"/>
              </w:rPr>
              <w:t xml:space="preserve"> code de directives pratiques par écrit pour les salariés qui travaillent seuls?</w:t>
            </w:r>
          </w:p>
          <w:p w14:paraId="40440856" w14:textId="1BF55B9D" w:rsidR="005E6C33" w:rsidRPr="009C0EC8" w:rsidRDefault="00226BBA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>À quelle fréquence communiquez-vous avec les salariés qui travaillent seuls?</w:t>
            </w:r>
          </w:p>
          <w:p w14:paraId="0D00A83B" w14:textId="5B30B8B0" w:rsidR="005E6C33" w:rsidRPr="009C0EC8" w:rsidRDefault="00226BBA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 xml:space="preserve">Comment </w:t>
            </w:r>
            <w:r w:rsidR="0048162A" w:rsidRPr="0002253B">
              <w:rPr>
                <w:lang w:val="fr-CA"/>
              </w:rPr>
              <w:t>reste</w:t>
            </w:r>
            <w:r w:rsidRPr="0002253B">
              <w:rPr>
                <w:lang w:val="fr-CA"/>
              </w:rPr>
              <w:t xml:space="preserve">z-vous </w:t>
            </w:r>
            <w:r w:rsidR="0048162A" w:rsidRPr="0002253B">
              <w:rPr>
                <w:lang w:val="fr-CA"/>
              </w:rPr>
              <w:t>en communication</w:t>
            </w:r>
            <w:r w:rsidRPr="0002253B">
              <w:rPr>
                <w:lang w:val="fr-CA"/>
              </w:rPr>
              <w:t xml:space="preserve"> avec les salariés pendant leur quart de travail?</w:t>
            </w:r>
          </w:p>
          <w:p w14:paraId="6D42A2DE" w14:textId="23BDB598" w:rsidR="005E6C33" w:rsidRPr="009C0EC8" w:rsidRDefault="00226BBA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>Comment les salariés sont-ils informés des dangers et des risques liés à leur emploi lorsqu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ils travaillent seuls?</w:t>
            </w:r>
          </w:p>
          <w:p w14:paraId="306F0AC5" w14:textId="4642FE43" w:rsidR="005E6C33" w:rsidRPr="009C0EC8" w:rsidRDefault="00226BBA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 xml:space="preserve">Si une personne qui travaille seule est blessée, comment </w:t>
            </w:r>
            <w:proofErr w:type="spellStart"/>
            <w:r w:rsidR="00114047" w:rsidRPr="0002253B">
              <w:rPr>
                <w:lang w:val="fr-CA"/>
              </w:rPr>
              <w:t>fait</w:t>
            </w:r>
            <w:r w:rsidRPr="0002253B">
              <w:rPr>
                <w:lang w:val="fr-CA"/>
              </w:rPr>
              <w:t>-elle</w:t>
            </w:r>
            <w:proofErr w:type="spellEnd"/>
            <w:r w:rsidR="00114047" w:rsidRPr="0002253B">
              <w:rPr>
                <w:lang w:val="fr-CA"/>
              </w:rPr>
              <w:t xml:space="preserve"> pour</w:t>
            </w:r>
            <w:r w:rsidRPr="0002253B">
              <w:rPr>
                <w:lang w:val="fr-CA"/>
              </w:rPr>
              <w:t xml:space="preserve"> obtenir de l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aide?</w:t>
            </w:r>
          </w:p>
          <w:p w14:paraId="2EFD059A" w14:textId="3B8979B5" w:rsidR="005E6C33" w:rsidRPr="009C0EC8" w:rsidRDefault="00226BBA" w:rsidP="00AE2BF2">
            <w:pPr>
              <w:pStyle w:val="NoSpacing"/>
              <w:numPr>
                <w:ilvl w:val="0"/>
                <w:numId w:val="8"/>
              </w:numPr>
              <w:rPr>
                <w:lang w:val="fr-CA"/>
              </w:rPr>
            </w:pPr>
            <w:r w:rsidRPr="0002253B">
              <w:rPr>
                <w:lang w:val="fr-CA"/>
              </w:rPr>
              <w:t>Comment assurez-vous que les salariés</w:t>
            </w:r>
            <w:r w:rsidR="0082335A" w:rsidRPr="0002253B">
              <w:rPr>
                <w:lang w:val="fr-CA"/>
              </w:rPr>
              <w:t xml:space="preserve"> ont les</w:t>
            </w:r>
            <w:r w:rsidRPr="0002253B">
              <w:rPr>
                <w:lang w:val="fr-CA"/>
              </w:rPr>
              <w:t xml:space="preserve"> coordonnées des services d</w:t>
            </w:r>
            <w:r w:rsidR="001725FA" w:rsidRPr="0002253B">
              <w:rPr>
                <w:lang w:val="fr-CA"/>
              </w:rPr>
              <w:t>’</w:t>
            </w:r>
            <w:r w:rsidRPr="0002253B">
              <w:rPr>
                <w:lang w:val="fr-CA"/>
              </w:rPr>
              <w:t>urgence?</w:t>
            </w:r>
          </w:p>
        </w:tc>
        <w:tc>
          <w:tcPr>
            <w:tcW w:w="6940" w:type="dxa"/>
          </w:tcPr>
          <w:p w14:paraId="19DF0622" w14:textId="77777777" w:rsidR="00822764" w:rsidRPr="00382282" w:rsidRDefault="00822764" w:rsidP="00822764">
            <w:pPr>
              <w:ind w:left="357" w:right="-125"/>
              <w:rPr>
                <w:lang w:val="fr-CA"/>
              </w:rPr>
            </w:pPr>
          </w:p>
          <w:p w14:paraId="3BCCBD36" w14:textId="0575EA78" w:rsidR="00822764" w:rsidRPr="00382282" w:rsidRDefault="00822764" w:rsidP="00822764">
            <w:pPr>
              <w:ind w:left="24" w:right="-125"/>
              <w:rPr>
                <w:lang w:val="fr-CA"/>
              </w:rPr>
            </w:pPr>
          </w:p>
        </w:tc>
      </w:tr>
    </w:tbl>
    <w:p w14:paraId="6C268F78" w14:textId="77777777" w:rsidR="007103EF" w:rsidRPr="00E418CC" w:rsidRDefault="007103EF" w:rsidP="00FF2F2E">
      <w:pPr>
        <w:rPr>
          <w:b/>
          <w:bCs/>
          <w:sz w:val="8"/>
          <w:szCs w:val="8"/>
          <w:u w:val="single"/>
          <w:lang w:val="fr-CA"/>
        </w:rPr>
      </w:pPr>
    </w:p>
    <w:p w14:paraId="61C3D41D" w14:textId="19D5768C" w:rsidR="37B01F52" w:rsidRPr="001725FA" w:rsidRDefault="0082335A" w:rsidP="00E418CC">
      <w:pPr>
        <w:spacing w:after="120" w:line="240" w:lineRule="auto"/>
        <w:rPr>
          <w:lang w:val="fr-CA"/>
        </w:rPr>
      </w:pPr>
      <w:bookmarkStart w:id="7" w:name="_Hlk124757943"/>
      <w:r w:rsidRPr="0002253B">
        <w:rPr>
          <w:b/>
          <w:bCs/>
          <w:sz w:val="24"/>
          <w:szCs w:val="24"/>
          <w:lang w:val="fr-CA"/>
        </w:rPr>
        <w:t>Partie 2 – Que signifie « être su</w:t>
      </w:r>
      <w:r w:rsidR="001418AE" w:rsidRPr="0002253B">
        <w:rPr>
          <w:b/>
          <w:bCs/>
          <w:sz w:val="24"/>
          <w:szCs w:val="24"/>
          <w:lang w:val="fr-CA"/>
        </w:rPr>
        <w:t>pervis</w:t>
      </w:r>
      <w:r w:rsidRPr="0002253B">
        <w:rPr>
          <w:b/>
          <w:bCs/>
          <w:sz w:val="24"/>
          <w:szCs w:val="24"/>
          <w:lang w:val="fr-CA"/>
        </w:rPr>
        <w:t xml:space="preserve">é de façon suffisante </w:t>
      </w:r>
      <w:r w:rsidRPr="0002253B">
        <w:rPr>
          <w:rFonts w:cstheme="minorHAnsi"/>
          <w:b/>
          <w:bCs/>
          <w:sz w:val="24"/>
          <w:szCs w:val="24"/>
          <w:lang w:val="fr-CA"/>
        </w:rPr>
        <w:t>»</w:t>
      </w:r>
      <w:r w:rsidRPr="0002253B">
        <w:rPr>
          <w:b/>
          <w:bCs/>
          <w:sz w:val="24"/>
          <w:szCs w:val="24"/>
          <w:lang w:val="fr-CA"/>
        </w:rPr>
        <w:t>?</w:t>
      </w:r>
    </w:p>
    <w:p w14:paraId="0B289829" w14:textId="3F996AEC" w:rsidR="00FF2F2E" w:rsidRPr="009C0EC8" w:rsidRDefault="0082335A" w:rsidP="00226BBA">
      <w:pPr>
        <w:rPr>
          <w:lang w:val="fr-CA"/>
        </w:rPr>
      </w:pPr>
      <w:r w:rsidRPr="0002253B">
        <w:rPr>
          <w:lang w:val="fr-CA"/>
        </w:rPr>
        <w:t>« Être su</w:t>
      </w:r>
      <w:r w:rsidR="008B6BC8" w:rsidRPr="0002253B">
        <w:rPr>
          <w:lang w:val="fr-CA"/>
        </w:rPr>
        <w:t>pervis</w:t>
      </w:r>
      <w:r w:rsidRPr="0002253B">
        <w:rPr>
          <w:lang w:val="fr-CA"/>
        </w:rPr>
        <w:t>é de façon suffisante</w:t>
      </w:r>
      <w:proofErr w:type="gramStart"/>
      <w:r w:rsidRPr="0002253B">
        <w:rPr>
          <w:lang w:val="fr-CA"/>
        </w:rPr>
        <w:t xml:space="preserve"> </w:t>
      </w:r>
      <w:r w:rsidRPr="0002253B">
        <w:rPr>
          <w:rFonts w:cstheme="minorHAnsi"/>
          <w:lang w:val="fr-CA"/>
        </w:rPr>
        <w:t>»</w:t>
      </w:r>
      <w:r w:rsidRPr="0002253B">
        <w:rPr>
          <w:lang w:val="fr-CA"/>
        </w:rPr>
        <w:t>*</w:t>
      </w:r>
      <w:proofErr w:type="gramEnd"/>
      <w:r w:rsidRPr="0002253B">
        <w:rPr>
          <w:lang w:val="fr-CA"/>
        </w:rPr>
        <w:t>* veut dire que les superviseurs assurent une su</w:t>
      </w:r>
      <w:r w:rsidR="00E71DEA" w:rsidRPr="0002253B">
        <w:rPr>
          <w:lang w:val="fr-CA"/>
        </w:rPr>
        <w:t>pervision</w:t>
      </w:r>
      <w:r w:rsidRPr="0002253B">
        <w:rPr>
          <w:lang w:val="fr-CA"/>
        </w:rPr>
        <w:t xml:space="preserve"> suffisante du travail effectué pour protéger la santé et la sécurité des salariés.</w:t>
      </w:r>
      <w:r w:rsidR="00FF2F2E" w:rsidRPr="009C0EC8">
        <w:rPr>
          <w:lang w:val="fr-CA"/>
        </w:rPr>
        <w:t xml:space="preserve"> </w:t>
      </w:r>
    </w:p>
    <w:bookmarkEnd w:id="7"/>
    <w:p w14:paraId="2F6223C7" w14:textId="6B4F6CB8" w:rsidR="00FF2F2E" w:rsidRPr="009C0EC8" w:rsidRDefault="0082335A" w:rsidP="00FF2F2E">
      <w:pPr>
        <w:rPr>
          <w:lang w:val="fr-CA"/>
        </w:rPr>
      </w:pPr>
      <w:r w:rsidRPr="0002253B">
        <w:rPr>
          <w:lang w:val="fr-CA"/>
        </w:rPr>
        <w:t xml:space="preserve">Pour déterminer si un lieu de travail est </w:t>
      </w:r>
      <w:r w:rsidR="008B6BC8" w:rsidRPr="0002253B">
        <w:rPr>
          <w:lang w:val="fr-CA"/>
        </w:rPr>
        <w:t>supervis</w:t>
      </w:r>
      <w:r w:rsidRPr="0002253B">
        <w:rPr>
          <w:lang w:val="fr-CA"/>
        </w:rPr>
        <w:t>é de façon suffisante, l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employeur et le superviseur doivent comprendre le lieu de travail.</w:t>
      </w:r>
      <w:r w:rsidR="00FF2F2E" w:rsidRPr="009C0EC8">
        <w:rPr>
          <w:lang w:val="fr-CA"/>
        </w:rPr>
        <w:t xml:space="preserve"> </w:t>
      </w:r>
      <w:r w:rsidRPr="0002253B">
        <w:rPr>
          <w:lang w:val="fr-CA"/>
        </w:rPr>
        <w:t>Les employeurs et les superviseurs doivent maintenir un lieu de travail sain et sécuritaire.</w:t>
      </w:r>
      <w:r w:rsidR="00FF2F2E" w:rsidRPr="009C0EC8">
        <w:rPr>
          <w:lang w:val="fr-CA"/>
        </w:rPr>
        <w:t xml:space="preserve"> </w:t>
      </w:r>
      <w:r w:rsidR="00114047" w:rsidRPr="0002253B">
        <w:rPr>
          <w:lang w:val="fr-CA"/>
        </w:rPr>
        <w:t>Pour ce faire, i</w:t>
      </w:r>
      <w:r w:rsidRPr="0002253B">
        <w:rPr>
          <w:lang w:val="fr-CA"/>
        </w:rPr>
        <w:t xml:space="preserve">l faut toujours assurer une </w:t>
      </w:r>
      <w:r w:rsidRPr="0002253B">
        <w:rPr>
          <w:b/>
          <w:bCs/>
          <w:lang w:val="fr-CA"/>
        </w:rPr>
        <w:t>supervision suffisante</w:t>
      </w:r>
      <w:r w:rsidRPr="0002253B">
        <w:rPr>
          <w:lang w:val="fr-CA"/>
        </w:rPr>
        <w:t>.</w:t>
      </w:r>
      <w:r w:rsidR="00FF2F2E" w:rsidRPr="009C0EC8">
        <w:rPr>
          <w:lang w:val="fr-CA"/>
        </w:rPr>
        <w:t xml:space="preserve"> </w:t>
      </w:r>
    </w:p>
    <w:p w14:paraId="701530C3" w14:textId="70C9531E" w:rsidR="009530A9" w:rsidRPr="00E418CC" w:rsidRDefault="00E71DEA" w:rsidP="00E418CC">
      <w:pPr>
        <w:spacing w:after="120" w:line="240" w:lineRule="auto"/>
        <w:rPr>
          <w:b/>
          <w:bCs/>
          <w:spacing w:val="-6"/>
          <w:lang w:val="fr-CA"/>
        </w:rPr>
      </w:pPr>
      <w:r w:rsidRPr="0002253B">
        <w:rPr>
          <w:b/>
          <w:bCs/>
          <w:spacing w:val="-6"/>
          <w:lang w:val="fr-CA"/>
        </w:rPr>
        <w:t>Voici des facteurs dont il faut tenir compte pour déterminer le niveau de supervision nécessaire pour assurer que le travail est supervisé de façon suffisante :</w:t>
      </w:r>
    </w:p>
    <w:p w14:paraId="1836E1F7" w14:textId="206BB26D" w:rsidR="009530A9" w:rsidRPr="009C0EC8" w:rsidRDefault="00E71DEA" w:rsidP="00AE2BF2">
      <w:pPr>
        <w:pStyle w:val="ListParagraph"/>
        <w:numPr>
          <w:ilvl w:val="0"/>
          <w:numId w:val="16"/>
        </w:numPr>
        <w:rPr>
          <w:lang w:val="fr-CA"/>
        </w:rPr>
      </w:pPr>
      <w:r w:rsidRPr="0002253B">
        <w:rPr>
          <w:lang w:val="fr-CA"/>
        </w:rPr>
        <w:t>Type de travail effectué</w:t>
      </w:r>
      <w:r w:rsidR="009530A9" w:rsidRPr="009C0EC8">
        <w:rPr>
          <w:lang w:val="fr-CA"/>
        </w:rPr>
        <w:t xml:space="preserve"> </w:t>
      </w:r>
    </w:p>
    <w:p w14:paraId="5B5B49EB" w14:textId="54361FFC" w:rsidR="009530A9" w:rsidRPr="009C0EC8" w:rsidRDefault="00E71DEA" w:rsidP="00AE2BF2">
      <w:pPr>
        <w:pStyle w:val="ListParagraph"/>
        <w:numPr>
          <w:ilvl w:val="0"/>
          <w:numId w:val="16"/>
        </w:numPr>
        <w:rPr>
          <w:lang w:val="fr-CA"/>
        </w:rPr>
      </w:pPr>
      <w:r w:rsidRPr="0002253B">
        <w:rPr>
          <w:lang w:val="fr-CA"/>
        </w:rPr>
        <w:t>Disponibilité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instructions écrites détaillées</w:t>
      </w:r>
    </w:p>
    <w:p w14:paraId="27623C72" w14:textId="5921AFE4" w:rsidR="009530A9" w:rsidRPr="009C0EC8" w:rsidRDefault="00E71DEA" w:rsidP="00AE2BF2">
      <w:pPr>
        <w:pStyle w:val="ListParagraph"/>
        <w:numPr>
          <w:ilvl w:val="0"/>
          <w:numId w:val="16"/>
        </w:numPr>
        <w:rPr>
          <w:lang w:val="fr-CA"/>
        </w:rPr>
      </w:pPr>
      <w:r w:rsidRPr="0002253B">
        <w:rPr>
          <w:lang w:val="fr-CA"/>
        </w:rPr>
        <w:t>Connaissances, compétences et expérience des salariés supervisés</w:t>
      </w:r>
      <w:r w:rsidR="009530A9" w:rsidRPr="009C0EC8">
        <w:rPr>
          <w:lang w:val="fr-CA"/>
        </w:rPr>
        <w:t xml:space="preserve"> </w:t>
      </w:r>
    </w:p>
    <w:p w14:paraId="1811DB13" w14:textId="454FF288" w:rsidR="37B01F52" w:rsidRPr="009C0EC8" w:rsidRDefault="00E71DEA" w:rsidP="00AE2BF2">
      <w:pPr>
        <w:pStyle w:val="ListParagraph"/>
        <w:numPr>
          <w:ilvl w:val="0"/>
          <w:numId w:val="16"/>
        </w:numPr>
        <w:rPr>
          <w:lang w:val="fr-CA"/>
        </w:rPr>
      </w:pPr>
      <w:r w:rsidRPr="0002253B">
        <w:rPr>
          <w:lang w:val="fr-CA"/>
        </w:rPr>
        <w:t>Types de dangers et niveaux de risque au lieu de travail</w:t>
      </w:r>
      <w:r w:rsidR="009530A9" w:rsidRPr="009C0EC8">
        <w:rPr>
          <w:lang w:val="fr-CA"/>
        </w:rPr>
        <w:t xml:space="preserve"> </w:t>
      </w:r>
    </w:p>
    <w:p w14:paraId="3F80A764" w14:textId="187F35E8" w:rsidR="37B01F52" w:rsidRPr="009C0EC8" w:rsidRDefault="00E71DEA">
      <w:pPr>
        <w:rPr>
          <w:b/>
          <w:bCs/>
          <w:lang w:val="fr-CA"/>
        </w:rPr>
      </w:pPr>
      <w:r w:rsidRPr="0002253B">
        <w:rPr>
          <w:b/>
          <w:bCs/>
          <w:lang w:val="fr-CA"/>
        </w:rPr>
        <w:lastRenderedPageBreak/>
        <w:t>Les défis suivants sont-ils présents à votre lieu de travail?</w:t>
      </w:r>
      <w:r w:rsidR="37B01F52" w:rsidRPr="009C0EC8">
        <w:rPr>
          <w:b/>
          <w:bCs/>
          <w:lang w:val="fr-CA"/>
        </w:rPr>
        <w:t xml:space="preserve">   </w:t>
      </w:r>
    </w:p>
    <w:p w14:paraId="47D6C1FF" w14:textId="1FAFF7A6" w:rsidR="37B01F52" w:rsidRPr="009C0EC8" w:rsidRDefault="00E71DEA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 xml:space="preserve">Barrières linguistiques </w:t>
      </w:r>
    </w:p>
    <w:p w14:paraId="434120AF" w14:textId="26AD976D" w:rsidR="37B01F52" w:rsidRPr="009C0EC8" w:rsidRDefault="00E71DEA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Compétences moindres en littératie et en numératie</w:t>
      </w:r>
    </w:p>
    <w:p w14:paraId="348F32BE" w14:textId="52750090" w:rsidR="37B01F52" w:rsidRPr="009C0EC8" w:rsidRDefault="00FF4947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Aucune orientation</w:t>
      </w:r>
      <w:r w:rsidR="001725FA" w:rsidRPr="0002253B">
        <w:rPr>
          <w:lang w:val="fr-CA"/>
        </w:rPr>
        <w:t xml:space="preserve"> et formation</w:t>
      </w:r>
      <w:r w:rsidR="00BE7728" w:rsidRPr="0002253B">
        <w:rPr>
          <w:lang w:val="fr-CA"/>
        </w:rPr>
        <w:t xml:space="preserve"> </w:t>
      </w:r>
      <w:r w:rsidRPr="0002253B">
        <w:rPr>
          <w:lang w:val="fr-CA"/>
        </w:rPr>
        <w:t>normalisée</w:t>
      </w:r>
      <w:r w:rsidR="00305F61" w:rsidRPr="0002253B">
        <w:rPr>
          <w:lang w:val="fr-CA"/>
        </w:rPr>
        <w:t>s</w:t>
      </w:r>
      <w:r w:rsidR="00E71DEA" w:rsidRPr="0002253B">
        <w:rPr>
          <w:lang w:val="fr-CA"/>
        </w:rPr>
        <w:t xml:space="preserve"> pour les </w:t>
      </w:r>
      <w:r w:rsidRPr="0002253B">
        <w:rPr>
          <w:lang w:val="fr-CA"/>
        </w:rPr>
        <w:t>salariés</w:t>
      </w:r>
      <w:r w:rsidR="37B01F52" w:rsidRPr="009C0EC8">
        <w:rPr>
          <w:lang w:val="fr-CA"/>
        </w:rPr>
        <w:t xml:space="preserve"> </w:t>
      </w:r>
    </w:p>
    <w:p w14:paraId="3B15DC53" w14:textId="17C81F7D" w:rsidR="37B01F52" w:rsidRPr="009C0EC8" w:rsidRDefault="00FF4947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Aucune formation continue ou formation continue insuffisante pour les salariés</w:t>
      </w:r>
      <w:r w:rsidR="37B01F52" w:rsidRPr="009C0EC8">
        <w:rPr>
          <w:lang w:val="fr-CA"/>
        </w:rPr>
        <w:t xml:space="preserve"> </w:t>
      </w:r>
    </w:p>
    <w:p w14:paraId="38393DF3" w14:textId="58037554" w:rsidR="37B01F52" w:rsidRPr="009C0EC8" w:rsidRDefault="00FF4947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Nouveaux salariés ayant des compétences</w:t>
      </w:r>
      <w:r w:rsidR="00067400" w:rsidRPr="0002253B">
        <w:rPr>
          <w:lang w:val="fr-CA"/>
        </w:rPr>
        <w:t>, de l</w:t>
      </w:r>
      <w:r w:rsidR="001725FA" w:rsidRPr="0002253B">
        <w:rPr>
          <w:lang w:val="fr-CA"/>
        </w:rPr>
        <w:t>’</w:t>
      </w:r>
      <w:r w:rsidR="00067400" w:rsidRPr="0002253B">
        <w:rPr>
          <w:lang w:val="fr-CA"/>
        </w:rPr>
        <w:t>expérience et des connaissances</w:t>
      </w:r>
      <w:r w:rsidRPr="0002253B">
        <w:rPr>
          <w:lang w:val="fr-CA"/>
        </w:rPr>
        <w:t xml:space="preserve"> limitées</w:t>
      </w:r>
      <w:r w:rsidR="00067400" w:rsidRPr="0002253B">
        <w:rPr>
          <w:lang w:val="fr-CA"/>
        </w:rPr>
        <w:t xml:space="preserve"> pour effectuer</w:t>
      </w:r>
      <w:r w:rsidRPr="0002253B">
        <w:rPr>
          <w:lang w:val="fr-CA"/>
        </w:rPr>
        <w:t xml:space="preserve"> le travail pour lequel ils ont</w:t>
      </w:r>
      <w:r w:rsidR="00067400" w:rsidRPr="0002253B">
        <w:rPr>
          <w:lang w:val="fr-CA"/>
        </w:rPr>
        <w:t xml:space="preserve"> été</w:t>
      </w:r>
      <w:r w:rsidRPr="0002253B">
        <w:rPr>
          <w:lang w:val="fr-CA"/>
        </w:rPr>
        <w:t xml:space="preserve"> embauchés</w:t>
      </w:r>
      <w:r w:rsidR="37B01F52" w:rsidRPr="009C0EC8">
        <w:rPr>
          <w:lang w:val="fr-CA"/>
        </w:rPr>
        <w:t xml:space="preserve"> </w:t>
      </w:r>
    </w:p>
    <w:p w14:paraId="592A2D04" w14:textId="5E4B7075" w:rsidR="37B01F52" w:rsidRPr="009C0EC8" w:rsidRDefault="00067400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Travail dangereux et compliqué</w:t>
      </w:r>
    </w:p>
    <w:p w14:paraId="191AF3CC" w14:textId="6AED5290" w:rsidR="37B01F52" w:rsidRPr="009C0EC8" w:rsidRDefault="00067400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Travail qui pourrait causer des blessures graves ou la mort</w:t>
      </w:r>
      <w:r w:rsidR="37B01F52" w:rsidRPr="009C0EC8">
        <w:rPr>
          <w:lang w:val="fr-CA"/>
        </w:rPr>
        <w:t xml:space="preserve"> </w:t>
      </w:r>
    </w:p>
    <w:p w14:paraId="710A3C0B" w14:textId="7B8D37E9" w:rsidR="37B01F52" w:rsidRPr="009C0EC8" w:rsidRDefault="00067400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Nombre insuffisant de superviseurs au lieu de travail</w:t>
      </w:r>
    </w:p>
    <w:p w14:paraId="1BC4151E" w14:textId="088066A6" w:rsidR="37B01F52" w:rsidRPr="009C0EC8" w:rsidRDefault="00067400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Salariés qui n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aiment pas le changement ou qui refusent de suivre des règles</w:t>
      </w:r>
    </w:p>
    <w:p w14:paraId="640F195B" w14:textId="55F1BCE0" w:rsidR="37B01F52" w:rsidRPr="009C0EC8" w:rsidRDefault="00067400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>Salariés qui prennent des risques</w:t>
      </w:r>
      <w:r w:rsidR="37B01F52" w:rsidRPr="009C0EC8">
        <w:rPr>
          <w:lang w:val="fr-CA"/>
        </w:rPr>
        <w:t xml:space="preserve"> </w:t>
      </w:r>
    </w:p>
    <w:p w14:paraId="2FF4B841" w14:textId="7E91FCF9" w:rsidR="37B01F52" w:rsidRPr="009C0EC8" w:rsidRDefault="00DD13D9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 xml:space="preserve">Salariés ayant des connaissances limitées </w:t>
      </w:r>
      <w:r w:rsidR="003B44EB" w:rsidRPr="0002253B">
        <w:rPr>
          <w:lang w:val="fr-CA"/>
        </w:rPr>
        <w:t xml:space="preserve">sur </w:t>
      </w:r>
      <w:r w:rsidR="00067400" w:rsidRPr="0002253B">
        <w:rPr>
          <w:lang w:val="fr-CA"/>
        </w:rPr>
        <w:t xml:space="preserve">la </w:t>
      </w:r>
      <w:r w:rsidR="00067400" w:rsidRPr="0002253B">
        <w:rPr>
          <w:i/>
          <w:iCs/>
          <w:lang w:val="fr-CA"/>
        </w:rPr>
        <w:t>Loi sur l</w:t>
      </w:r>
      <w:r w:rsidR="001725FA" w:rsidRPr="0002253B">
        <w:rPr>
          <w:i/>
          <w:iCs/>
          <w:lang w:val="fr-CA"/>
        </w:rPr>
        <w:t>’</w:t>
      </w:r>
      <w:r w:rsidR="00067400" w:rsidRPr="0002253B">
        <w:rPr>
          <w:i/>
          <w:iCs/>
          <w:lang w:val="fr-CA"/>
        </w:rPr>
        <w:t>hygiène et la sécurité au travail</w:t>
      </w:r>
      <w:r w:rsidR="00067400" w:rsidRPr="0002253B">
        <w:rPr>
          <w:lang w:val="fr-CA"/>
        </w:rPr>
        <w:t xml:space="preserve"> et ses règlements</w:t>
      </w:r>
      <w:r w:rsidR="37B01F52" w:rsidRPr="009C0EC8">
        <w:rPr>
          <w:lang w:val="fr-CA"/>
        </w:rPr>
        <w:t xml:space="preserve">  </w:t>
      </w:r>
    </w:p>
    <w:p w14:paraId="6CF011CE" w14:textId="3A21FBDD" w:rsidR="37B01F52" w:rsidRPr="009C0EC8" w:rsidRDefault="00DD13D9" w:rsidP="00AE2BF2">
      <w:pPr>
        <w:pStyle w:val="ListParagraph"/>
        <w:numPr>
          <w:ilvl w:val="0"/>
          <w:numId w:val="17"/>
        </w:numPr>
        <w:rPr>
          <w:lang w:val="fr-CA"/>
        </w:rPr>
      </w:pPr>
      <w:r w:rsidRPr="0002253B">
        <w:rPr>
          <w:lang w:val="fr-CA"/>
        </w:rPr>
        <w:t xml:space="preserve">Jeunes salariés, ou salariés mutés, occasionnels, saisonniers et temporaires </w:t>
      </w:r>
    </w:p>
    <w:p w14:paraId="5B248DA8" w14:textId="6FAE398C" w:rsidR="37B01F52" w:rsidRPr="009C0EC8" w:rsidRDefault="00DD13D9">
      <w:pPr>
        <w:rPr>
          <w:lang w:val="fr-CA"/>
        </w:rPr>
      </w:pPr>
      <w:r w:rsidRPr="0002253B">
        <w:rPr>
          <w:lang w:val="fr-CA"/>
        </w:rPr>
        <w:t>Dans ces situations, une supervision directe est recommandée.</w:t>
      </w:r>
      <w:r w:rsidR="37B01F52" w:rsidRPr="009C0EC8">
        <w:rPr>
          <w:lang w:val="fr-CA"/>
        </w:rPr>
        <w:t xml:space="preserve"> </w:t>
      </w:r>
    </w:p>
    <w:p w14:paraId="749F0D82" w14:textId="2AFDC314" w:rsidR="37B01F52" w:rsidRPr="009C0EC8" w:rsidRDefault="00DD13D9" w:rsidP="00ACCE26">
      <w:pPr>
        <w:rPr>
          <w:b/>
          <w:bCs/>
          <w:lang w:val="fr-CA"/>
        </w:rPr>
      </w:pPr>
      <w:r w:rsidRPr="0002253B">
        <w:rPr>
          <w:b/>
          <w:bCs/>
          <w:lang w:val="fr-CA"/>
        </w:rPr>
        <w:t>Voici ce qu</w:t>
      </w:r>
      <w:r w:rsidR="001725FA" w:rsidRPr="0002253B">
        <w:rPr>
          <w:b/>
          <w:bCs/>
          <w:lang w:val="fr-CA"/>
        </w:rPr>
        <w:t>’</w:t>
      </w:r>
      <w:r w:rsidRPr="0002253B">
        <w:rPr>
          <w:b/>
          <w:bCs/>
          <w:lang w:val="fr-CA"/>
        </w:rPr>
        <w:t>un superviseur peut faire pour assurer une supervision suffisante :</w:t>
      </w:r>
    </w:p>
    <w:p w14:paraId="539B376E" w14:textId="0FF6B640" w:rsidR="37B01F52" w:rsidRPr="009C0EC8" w:rsidRDefault="00DD13D9" w:rsidP="00AE2BF2">
      <w:pPr>
        <w:pStyle w:val="ListParagraph"/>
        <w:numPr>
          <w:ilvl w:val="0"/>
          <w:numId w:val="13"/>
        </w:numPr>
        <w:rPr>
          <w:lang w:val="fr-CA"/>
        </w:rPr>
      </w:pPr>
      <w:r w:rsidRPr="0002253B">
        <w:rPr>
          <w:lang w:val="fr-CA"/>
        </w:rPr>
        <w:t>Observer comment les salariés effectuent leur travail</w:t>
      </w:r>
      <w:r w:rsidR="37B01F52" w:rsidRPr="009C0EC8">
        <w:rPr>
          <w:lang w:val="fr-CA"/>
        </w:rPr>
        <w:t xml:space="preserve"> </w:t>
      </w:r>
    </w:p>
    <w:p w14:paraId="264B4A3B" w14:textId="0682353A" w:rsidR="37B01F52" w:rsidRPr="009C0EC8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rPr>
          <w:lang w:val="fr-CA"/>
        </w:rPr>
      </w:pPr>
      <w:r w:rsidRPr="0002253B">
        <w:rPr>
          <w:lang w:val="fr-CA"/>
        </w:rPr>
        <w:t>Parler</w:t>
      </w:r>
      <w:r w:rsidR="00DD13D9" w:rsidRPr="0002253B">
        <w:rPr>
          <w:lang w:val="fr-CA"/>
        </w:rPr>
        <w:t xml:space="preserve"> avec les salariés</w:t>
      </w:r>
      <w:r w:rsidRPr="0002253B">
        <w:rPr>
          <w:lang w:val="fr-CA"/>
        </w:rPr>
        <w:t xml:space="preserve"> plus souvent pour assurer que tout va bien</w:t>
      </w:r>
      <w:r w:rsidR="37B01F52" w:rsidRPr="009C0EC8">
        <w:rPr>
          <w:lang w:val="fr-CA"/>
        </w:rPr>
        <w:t xml:space="preserve"> </w:t>
      </w:r>
    </w:p>
    <w:p w14:paraId="78CCD8C4" w14:textId="4FC5C65B" w:rsidR="37B01F52" w:rsidRPr="009C0EC8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rPr>
          <w:lang w:val="fr-CA"/>
        </w:rPr>
      </w:pPr>
      <w:r w:rsidRPr="0002253B">
        <w:rPr>
          <w:lang w:val="fr-CA"/>
        </w:rPr>
        <w:t>Confirmer que les salariés comprennent ce que cela veut dire de jouer le rôle de superviseur de façon temporaire (chef d</w:t>
      </w:r>
      <w:r w:rsidR="001725FA" w:rsidRPr="0002253B">
        <w:rPr>
          <w:lang w:val="fr-CA"/>
        </w:rPr>
        <w:t>’</w:t>
      </w:r>
      <w:r w:rsidRPr="0002253B">
        <w:rPr>
          <w:lang w:val="fr-CA"/>
        </w:rPr>
        <w:t>équipe, etc.)</w:t>
      </w:r>
    </w:p>
    <w:p w14:paraId="30FEAFF1" w14:textId="1CB52F00" w:rsidR="37B01F52" w:rsidRPr="009C0EC8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/>
        <w:rPr>
          <w:lang w:val="fr-CA"/>
        </w:rPr>
      </w:pPr>
      <w:r w:rsidRPr="0002253B">
        <w:rPr>
          <w:lang w:val="fr-CA"/>
        </w:rPr>
        <w:t xml:space="preserve">Donner des instructions verbales et écrites pour les travaux à </w:t>
      </w:r>
      <w:r w:rsidR="009C0EC8" w:rsidRPr="0002253B">
        <w:rPr>
          <w:lang w:val="fr-CA"/>
        </w:rPr>
        <w:t>effectuer</w:t>
      </w:r>
    </w:p>
    <w:p w14:paraId="2AD223EB" w14:textId="72ED8108" w:rsidR="37B01F52" w:rsidRPr="009C0EC8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/>
        <w:rPr>
          <w:lang w:val="fr-CA"/>
        </w:rPr>
      </w:pPr>
      <w:r w:rsidRPr="0002253B">
        <w:rPr>
          <w:lang w:val="fr-CA"/>
        </w:rPr>
        <w:t>Corriger les actions et les comportements dangereux</w:t>
      </w:r>
    </w:p>
    <w:p w14:paraId="6F6A7A26" w14:textId="21F00B75" w:rsidR="4960C2F2" w:rsidRPr="009C0EC8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/>
        <w:rPr>
          <w:lang w:val="fr-CA"/>
        </w:rPr>
      </w:pPr>
      <w:r w:rsidRPr="0002253B">
        <w:rPr>
          <w:lang w:val="fr-CA"/>
        </w:rPr>
        <w:t xml:space="preserve">Assurer que les salariés se conforment à la </w:t>
      </w:r>
      <w:r w:rsidRPr="0002253B">
        <w:rPr>
          <w:i/>
          <w:iCs/>
          <w:lang w:val="fr-CA"/>
        </w:rPr>
        <w:t>Loi sur l</w:t>
      </w:r>
      <w:r w:rsidR="001725FA" w:rsidRPr="0002253B">
        <w:rPr>
          <w:i/>
          <w:iCs/>
          <w:lang w:val="fr-CA"/>
        </w:rPr>
        <w:t>’</w:t>
      </w:r>
      <w:r w:rsidRPr="0002253B">
        <w:rPr>
          <w:i/>
          <w:iCs/>
          <w:lang w:val="fr-CA"/>
        </w:rPr>
        <w:t>hygiène et la sécurité au travail</w:t>
      </w:r>
      <w:r w:rsidRPr="0002253B">
        <w:rPr>
          <w:lang w:val="fr-CA"/>
        </w:rPr>
        <w:t xml:space="preserve"> et à ses règlements</w:t>
      </w:r>
    </w:p>
    <w:p w14:paraId="4D6457DB" w14:textId="6B4F0A01" w:rsidR="37B01F52" w:rsidRDefault="00804721" w:rsidP="00AE2B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/>
        <w:rPr>
          <w:lang w:val="fr-CA"/>
        </w:rPr>
      </w:pPr>
      <w:r w:rsidRPr="0002253B">
        <w:rPr>
          <w:lang w:val="fr-CA"/>
        </w:rPr>
        <w:t xml:space="preserve">Prendre des mesures </w:t>
      </w:r>
      <w:r w:rsidR="009C0EC8" w:rsidRPr="0002253B">
        <w:rPr>
          <w:lang w:val="fr-CA"/>
        </w:rPr>
        <w:t>disciplinaires</w:t>
      </w:r>
      <w:r w:rsidRPr="0002253B">
        <w:rPr>
          <w:lang w:val="fr-CA"/>
        </w:rPr>
        <w:t xml:space="preserve"> contre les salariés</w:t>
      </w:r>
      <w:r w:rsidR="37B01F52" w:rsidRPr="009C0EC8">
        <w:rPr>
          <w:lang w:val="fr-CA"/>
        </w:rPr>
        <w:t xml:space="preserve"> </w:t>
      </w:r>
    </w:p>
    <w:p w14:paraId="2DF50B0B" w14:textId="77777777" w:rsidR="006B0FDE" w:rsidRDefault="006B0FDE" w:rsidP="006B0FDE">
      <w:pPr>
        <w:shd w:val="clear" w:color="auto" w:fill="FFFFFF" w:themeFill="background1"/>
        <w:spacing w:beforeAutospacing="1" w:afterAutospacing="1"/>
        <w:rPr>
          <w:lang w:val="fr-CA"/>
        </w:rPr>
      </w:pPr>
    </w:p>
    <w:p w14:paraId="6E65576B" w14:textId="77777777" w:rsidR="006B0FDE" w:rsidRDefault="006B0FDE" w:rsidP="006B0FDE">
      <w:pPr>
        <w:shd w:val="clear" w:color="auto" w:fill="FFFFFF" w:themeFill="background1"/>
        <w:spacing w:beforeAutospacing="1" w:afterAutospacing="1"/>
        <w:rPr>
          <w:lang w:val="fr-CA"/>
        </w:rPr>
      </w:pPr>
    </w:p>
    <w:p w14:paraId="2A512F00" w14:textId="77777777" w:rsidR="006B0FDE" w:rsidRPr="006B0FDE" w:rsidRDefault="006B0FDE" w:rsidP="006B0FDE">
      <w:pPr>
        <w:shd w:val="clear" w:color="auto" w:fill="FFFFFF" w:themeFill="background1"/>
        <w:spacing w:beforeAutospacing="1" w:afterAutospacing="1"/>
        <w:rPr>
          <w:lang w:val="fr-CA"/>
        </w:rPr>
      </w:pPr>
    </w:p>
    <w:tbl>
      <w:tblPr>
        <w:tblStyle w:val="TableGrid1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7088"/>
      </w:tblGrid>
      <w:tr w:rsidR="00C95130" w:rsidRPr="009C0EC8" w14:paraId="57AFECAA" w14:textId="77777777" w:rsidTr="00C57549">
        <w:trPr>
          <w:trHeight w:val="236"/>
        </w:trPr>
        <w:tc>
          <w:tcPr>
            <w:tcW w:w="6804" w:type="dxa"/>
          </w:tcPr>
          <w:p w14:paraId="4BAC5BA9" w14:textId="431073B5" w:rsidR="00ACCE26" w:rsidRPr="009C0EC8" w:rsidRDefault="00604FC0" w:rsidP="00ACCE26">
            <w:pPr>
              <w:pStyle w:val="NoSpacing"/>
              <w:jc w:val="center"/>
              <w:rPr>
                <w:b/>
                <w:bCs/>
                <w:lang w:val="fr-CA"/>
              </w:rPr>
            </w:pPr>
            <w:r w:rsidRPr="0002253B">
              <w:rPr>
                <w:b/>
                <w:bCs/>
                <w:lang w:val="fr-CA"/>
              </w:rPr>
              <w:lastRenderedPageBreak/>
              <w:t>Suffisance de la supervision</w:t>
            </w:r>
          </w:p>
        </w:tc>
        <w:tc>
          <w:tcPr>
            <w:tcW w:w="7088" w:type="dxa"/>
          </w:tcPr>
          <w:p w14:paraId="0282F801" w14:textId="42F3BADC" w:rsidR="00ACCE26" w:rsidRPr="00382282" w:rsidRDefault="00ACCE26" w:rsidP="00ACCE26">
            <w:pPr>
              <w:pStyle w:val="NoSpacing"/>
              <w:jc w:val="center"/>
              <w:rPr>
                <w:b/>
                <w:bCs/>
                <w:lang w:val="fr-CA"/>
              </w:rPr>
            </w:pPr>
          </w:p>
        </w:tc>
      </w:tr>
      <w:tr w:rsidR="00C95130" w:rsidRPr="009A3535" w14:paraId="36010CC6" w14:textId="77777777" w:rsidTr="006E4598">
        <w:trPr>
          <w:trHeight w:val="531"/>
        </w:trPr>
        <w:tc>
          <w:tcPr>
            <w:tcW w:w="6804" w:type="dxa"/>
          </w:tcPr>
          <w:p w14:paraId="65B5D19F" w14:textId="330FD61C" w:rsidR="00C17A90" w:rsidRPr="009C0EC8" w:rsidRDefault="00604FC0" w:rsidP="006275F7">
            <w:pPr>
              <w:pStyle w:val="NoSpacing"/>
              <w:rPr>
                <w:b/>
                <w:bCs/>
                <w:sz w:val="24"/>
                <w:szCs w:val="24"/>
                <w:lang w:val="fr-CA"/>
              </w:rPr>
            </w:pPr>
            <w:r w:rsidRPr="0002253B">
              <w:rPr>
                <w:lang w:val="fr-CA"/>
              </w:rPr>
              <w:t>13. Quels types de travaux ou de tâches supervisez-vous?</w:t>
            </w:r>
          </w:p>
          <w:p w14:paraId="5BFFDD25" w14:textId="448EA558" w:rsidR="15D75F42" w:rsidRPr="009C0EC8" w:rsidRDefault="006275F7" w:rsidP="006275F7">
            <w:pPr>
              <w:pStyle w:val="NoSpacing"/>
              <w:rPr>
                <w:b/>
                <w:bCs/>
                <w:sz w:val="16"/>
                <w:szCs w:val="16"/>
                <w:lang w:val="fr-CA"/>
              </w:rPr>
            </w:pPr>
            <w:r w:rsidRPr="009C0EC8">
              <w:rPr>
                <w:b/>
                <w:bCs/>
                <w:sz w:val="16"/>
                <w:szCs w:val="16"/>
                <w:lang w:val="fr-CA"/>
              </w:rPr>
              <w:t xml:space="preserve">          </w:t>
            </w:r>
            <w:r w:rsidR="00604FC0" w:rsidRPr="0002253B">
              <w:rPr>
                <w:b/>
                <w:bCs/>
                <w:sz w:val="16"/>
                <w:szCs w:val="16"/>
                <w:lang w:val="fr-CA"/>
              </w:rPr>
              <w:t xml:space="preserve">Le superviseur ne devrait indiquer que les tâches ou travaux </w:t>
            </w:r>
            <w:r w:rsidR="003B44EB" w:rsidRPr="0002253B">
              <w:rPr>
                <w:b/>
                <w:bCs/>
                <w:sz w:val="16"/>
                <w:szCs w:val="16"/>
                <w:lang w:val="fr-CA"/>
              </w:rPr>
              <w:t>qu</w:t>
            </w:r>
            <w:r w:rsidR="001725FA" w:rsidRPr="0002253B">
              <w:rPr>
                <w:b/>
                <w:bCs/>
                <w:sz w:val="16"/>
                <w:szCs w:val="16"/>
                <w:lang w:val="fr-CA"/>
              </w:rPr>
              <w:t>’</w:t>
            </w:r>
            <w:r w:rsidR="003B44EB" w:rsidRPr="0002253B">
              <w:rPr>
                <w:b/>
                <w:bCs/>
                <w:sz w:val="16"/>
                <w:szCs w:val="16"/>
                <w:lang w:val="fr-CA"/>
              </w:rPr>
              <w:t>il supervise</w:t>
            </w:r>
            <w:r w:rsidR="00604FC0" w:rsidRPr="0002253B">
              <w:rPr>
                <w:b/>
                <w:bCs/>
                <w:sz w:val="16"/>
                <w:szCs w:val="16"/>
                <w:lang w:val="fr-CA"/>
              </w:rPr>
              <w:t>.</w:t>
            </w:r>
          </w:p>
        </w:tc>
        <w:tc>
          <w:tcPr>
            <w:tcW w:w="7088" w:type="dxa"/>
          </w:tcPr>
          <w:p w14:paraId="79A823E9" w14:textId="0AF6BAA4" w:rsidR="15D75F42" w:rsidRPr="00382282" w:rsidRDefault="15D75F42" w:rsidP="15D75F42">
            <w:pPr>
              <w:spacing w:line="360" w:lineRule="auto"/>
              <w:rPr>
                <w:b/>
                <w:bCs/>
                <w:lang w:val="fr-CA"/>
              </w:rPr>
            </w:pPr>
          </w:p>
        </w:tc>
      </w:tr>
      <w:tr w:rsidR="00ACCE26" w:rsidRPr="00F05A4B" w14:paraId="2B9036B6" w14:textId="77777777" w:rsidTr="006E4598">
        <w:trPr>
          <w:trHeight w:val="695"/>
        </w:trPr>
        <w:tc>
          <w:tcPr>
            <w:tcW w:w="6804" w:type="dxa"/>
          </w:tcPr>
          <w:p w14:paraId="0EBCBE97" w14:textId="77777777" w:rsidR="00CC52F5" w:rsidRDefault="00F05A4B" w:rsidP="006275F7">
            <w:pPr>
              <w:pStyle w:val="ListParagraph"/>
              <w:ind w:left="0"/>
              <w:rPr>
                <w:lang w:val="fr-CA"/>
              </w:rPr>
            </w:pPr>
            <w:r w:rsidRPr="0002253B">
              <w:rPr>
                <w:lang w:val="fr-CA"/>
              </w:rPr>
              <w:t>14. P</w:t>
            </w:r>
            <w:r w:rsidR="00604FC0" w:rsidRPr="0002253B">
              <w:rPr>
                <w:lang w:val="fr-CA"/>
              </w:rPr>
              <w:t>ensez-vous assurer une supervision suffisante aux salariés que vous</w:t>
            </w:r>
          </w:p>
          <w:p w14:paraId="4FAD146A" w14:textId="33B279ED" w:rsidR="00ACCE26" w:rsidRPr="009C0EC8" w:rsidRDefault="00CC52F5" w:rsidP="006275F7">
            <w:pPr>
              <w:pStyle w:val="ListParagraph"/>
              <w:ind w:left="0"/>
              <w:rPr>
                <w:lang w:val="fr-CA"/>
              </w:rPr>
            </w:pPr>
            <w:r>
              <w:rPr>
                <w:lang w:val="fr-CA"/>
              </w:rPr>
              <w:t xml:space="preserve">   </w:t>
            </w:r>
            <w:r w:rsidR="00604FC0" w:rsidRPr="0002253B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  </w:t>
            </w:r>
            <w:proofErr w:type="gramStart"/>
            <w:r w:rsidR="00604FC0" w:rsidRPr="0002253B">
              <w:rPr>
                <w:lang w:val="fr-CA"/>
              </w:rPr>
              <w:t>supervisez</w:t>
            </w:r>
            <w:proofErr w:type="gramEnd"/>
            <w:r w:rsidR="00604FC0" w:rsidRPr="0002253B">
              <w:rPr>
                <w:lang w:val="fr-CA"/>
              </w:rPr>
              <w:t>?</w:t>
            </w:r>
            <w:r w:rsidR="799CF42F" w:rsidRPr="00E418CC">
              <w:rPr>
                <w:lang w:val="fr-CA"/>
              </w:rPr>
              <w:t xml:space="preserve"> </w:t>
            </w:r>
            <w:r w:rsidR="00604FC0" w:rsidRPr="0002253B">
              <w:rPr>
                <w:lang w:val="fr-CA"/>
              </w:rPr>
              <w:t>Veuillez expliquer.</w:t>
            </w:r>
          </w:p>
        </w:tc>
        <w:tc>
          <w:tcPr>
            <w:tcW w:w="7088" w:type="dxa"/>
          </w:tcPr>
          <w:p w14:paraId="07620C75" w14:textId="2003C709" w:rsidR="00ACCE26" w:rsidRPr="00382282" w:rsidRDefault="00ACCE26" w:rsidP="00ACCE26">
            <w:pPr>
              <w:spacing w:line="360" w:lineRule="auto"/>
              <w:rPr>
                <w:color w:val="FFFFFF" w:themeColor="background1"/>
                <w:highlight w:val="red"/>
                <w:lang w:val="fr-CA"/>
              </w:rPr>
            </w:pPr>
          </w:p>
        </w:tc>
      </w:tr>
    </w:tbl>
    <w:p w14:paraId="708A6B02" w14:textId="77777777" w:rsidR="00F623CB" w:rsidRPr="009C0EC8" w:rsidRDefault="00F623CB" w:rsidP="006E4598">
      <w:pPr>
        <w:spacing w:after="0" w:line="240" w:lineRule="auto"/>
        <w:rPr>
          <w:b/>
          <w:sz w:val="18"/>
          <w:szCs w:val="18"/>
          <w:u w:val="single"/>
          <w:lang w:val="fr-CA"/>
        </w:rPr>
      </w:pPr>
    </w:p>
    <w:tbl>
      <w:tblPr>
        <w:tblStyle w:val="TableGrid"/>
        <w:tblpPr w:leftFromText="180" w:rightFromText="180" w:vertAnchor="text" w:horzAnchor="margin" w:tblpY="139"/>
        <w:tblW w:w="13887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7365"/>
        <w:gridCol w:w="1418"/>
      </w:tblGrid>
      <w:tr w:rsidR="00DA2B30" w:rsidRPr="009C0EC8" w14:paraId="1C34D689" w14:textId="77777777" w:rsidTr="00CF6DCD">
        <w:trPr>
          <w:trHeight w:val="557"/>
        </w:trPr>
        <w:tc>
          <w:tcPr>
            <w:tcW w:w="13887" w:type="dxa"/>
            <w:gridSpan w:val="4"/>
          </w:tcPr>
          <w:p w14:paraId="1F0BA139" w14:textId="56E3D076" w:rsidR="00DA2B30" w:rsidRPr="00AC1E10" w:rsidRDefault="007B679F" w:rsidP="00604FC0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</w:pPr>
            <w:r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Exemple d</w:t>
            </w:r>
            <w:r w:rsidR="001725FA"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’</w:t>
            </w:r>
            <w:r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un plan d</w:t>
            </w:r>
            <w:r w:rsidR="001725FA"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’</w:t>
            </w:r>
            <w:r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a</w:t>
            </w:r>
            <w:r w:rsidR="00DA2B30" w:rsidRPr="00AC1E10">
              <w:rPr>
                <w:rFonts w:ascii="Calibri" w:eastAsia="Calibri" w:hAnsi="Calibri" w:cs="Arial"/>
                <w:b/>
                <w:bCs/>
                <w:sz w:val="28"/>
                <w:szCs w:val="28"/>
                <w:lang w:val="fr-CA"/>
              </w:rPr>
              <w:t>ction</w:t>
            </w:r>
          </w:p>
        </w:tc>
      </w:tr>
      <w:tr w:rsidR="00DA2B30" w:rsidRPr="009C0EC8" w14:paraId="48AC0C05" w14:textId="77777777" w:rsidTr="00CF6DCD">
        <w:trPr>
          <w:trHeight w:val="1127"/>
        </w:trPr>
        <w:tc>
          <w:tcPr>
            <w:tcW w:w="2553" w:type="dxa"/>
          </w:tcPr>
          <w:p w14:paraId="3216FC8B" w14:textId="70C2204B" w:rsidR="00DA2B30" w:rsidRPr="009C0EC8" w:rsidRDefault="00604FC0" w:rsidP="00DA2B30">
            <w:pPr>
              <w:jc w:val="center"/>
              <w:rPr>
                <w:rFonts w:ascii="Calibri" w:eastAsia="MS Mincho" w:hAnsi="Calibri" w:cs="Arial"/>
                <w:b/>
                <w:bCs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>Lacune repérée dans le cadre de l</w:t>
            </w:r>
            <w:r w:rsidR="001725FA"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>’</w:t>
            </w:r>
            <w:r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>évaluation</w:t>
            </w:r>
          </w:p>
        </w:tc>
        <w:tc>
          <w:tcPr>
            <w:tcW w:w="2551" w:type="dxa"/>
          </w:tcPr>
          <w:p w14:paraId="36E331DE" w14:textId="56E422A5" w:rsidR="00DA2B30" w:rsidRPr="009C0EC8" w:rsidRDefault="00DA2B30" w:rsidP="00604FC0">
            <w:pPr>
              <w:jc w:val="center"/>
              <w:rPr>
                <w:rFonts w:ascii="Calibri" w:eastAsia="MS Mincho" w:hAnsi="Calibri" w:cs="Arial"/>
                <w:b/>
                <w:bCs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L</w:t>
            </w:r>
            <w:r w:rsidR="00604FC0"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é</w:t>
            </w: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gislation</w:t>
            </w:r>
          </w:p>
          <w:p w14:paraId="37641AC1" w14:textId="1F7F5693" w:rsidR="00DA2B30" w:rsidRPr="009C0EC8" w:rsidRDefault="003D388D" w:rsidP="002F3595">
            <w:pPr>
              <w:jc w:val="center"/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</w:pPr>
            <w:r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(</w:t>
            </w:r>
            <w:r w:rsidR="00604FC0" w:rsidRPr="0002253B"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Citez les mesures législatives qui traitent de la lacune repérée</w:t>
            </w:r>
            <w:r w:rsidR="00AC1E10"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.</w:t>
            </w:r>
            <w:r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)</w:t>
            </w:r>
          </w:p>
        </w:tc>
        <w:tc>
          <w:tcPr>
            <w:tcW w:w="7365" w:type="dxa"/>
          </w:tcPr>
          <w:p w14:paraId="1663285F" w14:textId="4EC39BED" w:rsidR="00DA2B30" w:rsidRPr="009C0EC8" w:rsidRDefault="007B679F" w:rsidP="00DA2B30">
            <w:pPr>
              <w:jc w:val="center"/>
              <w:rPr>
                <w:rFonts w:ascii="Calibri" w:eastAsia="MS Mincho" w:hAnsi="Calibri" w:cs="Arial"/>
                <w:b/>
                <w:bCs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Plan d</w:t>
            </w:r>
            <w:r w:rsidR="001725FA">
              <w:rPr>
                <w:rFonts w:ascii="Calibri" w:eastAsia="MS Mincho" w:hAnsi="Calibri" w:cs="Arial"/>
                <w:b/>
                <w:bCs/>
                <w:lang w:val="fr-CA" w:eastAsia="en-CA"/>
              </w:rPr>
              <w:t>’</w:t>
            </w: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act</w:t>
            </w:r>
            <w:r w:rsidR="00DA2B30"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ion</w:t>
            </w:r>
          </w:p>
          <w:p w14:paraId="75107836" w14:textId="09CBD447" w:rsidR="00DA2B30" w:rsidRPr="009C0EC8" w:rsidRDefault="003D388D" w:rsidP="002F3595">
            <w:pPr>
              <w:jc w:val="center"/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</w:pPr>
            <w:r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(</w:t>
            </w:r>
            <w:r w:rsidR="003B44EB" w:rsidRPr="0002253B"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Décrivez les mesures ou les recommandations pour aborder la lacune repérée, et précisez qui est responsable de prendre les mesures.</w:t>
            </w:r>
            <w:r>
              <w:rPr>
                <w:rFonts w:ascii="Calibri" w:eastAsia="MS Mincho" w:hAnsi="Calibri" w:cs="Arial"/>
                <w:sz w:val="20"/>
                <w:szCs w:val="20"/>
                <w:lang w:val="fr-CA" w:eastAsia="en-CA"/>
              </w:rPr>
              <w:t>)</w:t>
            </w:r>
          </w:p>
          <w:p w14:paraId="13E09632" w14:textId="77777777" w:rsidR="00DA2B30" w:rsidRPr="009C0EC8" w:rsidRDefault="00DA2B30" w:rsidP="00DA2B30">
            <w:pPr>
              <w:rPr>
                <w:rFonts w:ascii="Calibri" w:eastAsia="MS Mincho" w:hAnsi="Calibri" w:cs="Arial"/>
                <w:color w:val="C00000"/>
                <w:sz w:val="16"/>
                <w:szCs w:val="16"/>
                <w:lang w:val="fr-CA" w:eastAsia="en-CA"/>
              </w:rPr>
            </w:pPr>
          </w:p>
        </w:tc>
        <w:tc>
          <w:tcPr>
            <w:tcW w:w="1418" w:type="dxa"/>
          </w:tcPr>
          <w:p w14:paraId="29EEC944" w14:textId="35BF26FB" w:rsidR="00DA2B30" w:rsidRPr="009C0EC8" w:rsidRDefault="003B44EB" w:rsidP="00DA2B30">
            <w:pPr>
              <w:jc w:val="center"/>
              <w:rPr>
                <w:rStyle w:val="tw4winMark"/>
                <w:color w:val="auto"/>
                <w:lang w:val="fr-CA"/>
              </w:rPr>
            </w:pPr>
            <w:r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Date</w:t>
            </w:r>
            <w:r w:rsidR="00700CFE"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 xml:space="preserve"> cible</w:t>
            </w:r>
            <w:r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700CFE"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d</w:t>
            </w:r>
            <w:r w:rsidR="001725FA"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’</w:t>
            </w:r>
            <w:r w:rsidR="00700CFE" w:rsidRPr="0002253B">
              <w:rPr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achèvement</w:t>
            </w:r>
          </w:p>
        </w:tc>
      </w:tr>
      <w:tr w:rsidR="00DA2B30" w:rsidRPr="009A3535" w14:paraId="2D568A06" w14:textId="77777777" w:rsidTr="00CF6DCD">
        <w:tc>
          <w:tcPr>
            <w:tcW w:w="2553" w:type="dxa"/>
          </w:tcPr>
          <w:p w14:paraId="0B55FF40" w14:textId="2692F71D" w:rsidR="00DA2B30" w:rsidRPr="009C0EC8" w:rsidRDefault="003B44EB" w:rsidP="00DA2B30">
            <w:pPr>
              <w:rPr>
                <w:lang w:val="fr-CA"/>
              </w:rPr>
            </w:pPr>
            <w:r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>Deuxième question : Comprenez-vous le processus de refus de travailler</w:t>
            </w:r>
            <w:r w:rsidR="00305F61"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>?</w:t>
            </w:r>
            <w:r w:rsidR="00DA2B30"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 xml:space="preserve"> </w:t>
            </w:r>
          </w:p>
          <w:p w14:paraId="7D2DEF25" w14:textId="77777777" w:rsidR="00DA2B30" w:rsidRPr="009C0EC8" w:rsidRDefault="00DA2B30" w:rsidP="00DA2B30">
            <w:pPr>
              <w:rPr>
                <w:rFonts w:ascii="Calibri" w:eastAsia="MS Mincho" w:hAnsi="Calibri" w:cs="Arial"/>
                <w:lang w:val="fr-CA" w:eastAsia="en-CA"/>
              </w:rPr>
            </w:pPr>
          </w:p>
          <w:p w14:paraId="663C67C8" w14:textId="1BF88332" w:rsidR="00DA2B30" w:rsidRPr="009C0EC8" w:rsidRDefault="003B44EB" w:rsidP="00DA2B30">
            <w:pPr>
              <w:rPr>
                <w:lang w:val="fr-CA"/>
              </w:rPr>
            </w:pPr>
            <w:r w:rsidRPr="0002253B">
              <w:rPr>
                <w:rFonts w:ascii="Calibri" w:eastAsia="MS Mincho" w:hAnsi="Calibri" w:cs="Arial"/>
                <w:b/>
                <w:bCs/>
                <w:lang w:val="fr-CA" w:eastAsia="en-CA"/>
              </w:rPr>
              <w:t xml:space="preserve">Réponse : 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Je le conna</w:t>
            </w:r>
            <w:r w:rsidR="00700CFE" w:rsidRPr="0002253B">
              <w:rPr>
                <w:rFonts w:ascii="Calibri" w:eastAsia="MS Mincho" w:hAnsi="Calibri" w:cs="Arial"/>
                <w:lang w:val="fr-CA" w:eastAsia="en-CA"/>
              </w:rPr>
              <w:t>is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 un peu.</w:t>
            </w:r>
            <w:r w:rsidR="00DA2B30" w:rsidRPr="009C0EC8">
              <w:rPr>
                <w:rFonts w:ascii="Calibri" w:eastAsia="MS Mincho" w:hAnsi="Calibri" w:cs="Arial"/>
                <w:lang w:val="fr-CA" w:eastAsia="en-CA"/>
              </w:rPr>
              <w:t xml:space="preserve"> </w:t>
            </w:r>
          </w:p>
        </w:tc>
        <w:tc>
          <w:tcPr>
            <w:tcW w:w="2551" w:type="dxa"/>
          </w:tcPr>
          <w:p w14:paraId="366661E9" w14:textId="2D319ABE" w:rsidR="00DA2B30" w:rsidRPr="009C0EC8" w:rsidRDefault="007B679F" w:rsidP="003B44EB">
            <w:pPr>
              <w:rPr>
                <w:rFonts w:ascii="Calibri" w:eastAsia="MS Mincho" w:hAnsi="Calibri" w:cs="Arial"/>
                <w:b/>
                <w:bCs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 xml:space="preserve">Articles 19 à 23 de la </w:t>
            </w:r>
            <w:r w:rsidRPr="009C0EC8">
              <w:rPr>
                <w:rFonts w:ascii="Calibri" w:eastAsia="MS Mincho" w:hAnsi="Calibri" w:cs="Arial"/>
                <w:b/>
                <w:bCs/>
                <w:i/>
                <w:iCs/>
                <w:lang w:val="fr-CA" w:eastAsia="en-CA"/>
              </w:rPr>
              <w:t>Loi sur l</w:t>
            </w:r>
            <w:r w:rsidR="001725FA">
              <w:rPr>
                <w:rFonts w:ascii="Calibri" w:eastAsia="MS Mincho" w:hAnsi="Calibri" w:cs="Arial"/>
                <w:b/>
                <w:bCs/>
                <w:i/>
                <w:iCs/>
                <w:lang w:val="fr-CA" w:eastAsia="en-CA"/>
              </w:rPr>
              <w:t>’</w:t>
            </w:r>
            <w:r w:rsidRPr="009C0EC8">
              <w:rPr>
                <w:rFonts w:ascii="Calibri" w:eastAsia="MS Mincho" w:hAnsi="Calibri" w:cs="Arial"/>
                <w:b/>
                <w:bCs/>
                <w:i/>
                <w:iCs/>
                <w:lang w:val="fr-CA" w:eastAsia="en-CA"/>
              </w:rPr>
              <w:t>hygiène et la sécurité au travail</w:t>
            </w:r>
          </w:p>
          <w:p w14:paraId="10C703F6" w14:textId="77777777" w:rsidR="00DA2B30" w:rsidRPr="009C0EC8" w:rsidRDefault="00DA2B30" w:rsidP="00DA2B30">
            <w:pPr>
              <w:rPr>
                <w:rFonts w:ascii="Calibri" w:eastAsia="MS Mincho" w:hAnsi="Calibri" w:cs="Arial"/>
                <w:b/>
                <w:bCs/>
                <w:lang w:val="fr-CA" w:eastAsia="en-CA"/>
              </w:rPr>
            </w:pPr>
          </w:p>
          <w:p w14:paraId="3DEF9F74" w14:textId="0B1A1B89" w:rsidR="00DA2B30" w:rsidRPr="009C0EC8" w:rsidRDefault="007B679F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lang w:val="fr-CA" w:eastAsia="en-CA"/>
              </w:rPr>
              <w:t>Ressources de Travail sécuritaire NB</w:t>
            </w:r>
          </w:p>
          <w:p w14:paraId="2CC4E9A0" w14:textId="3407B042" w:rsidR="00DA2B30" w:rsidRPr="009C0EC8" w:rsidRDefault="007B679F" w:rsidP="00DA2B30">
            <w:pPr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val="fr-CA" w:eastAsia="en-CA"/>
              </w:rPr>
            </w:pPr>
            <w:hyperlink r:id="rId26">
              <w:r w:rsidRPr="009C0EC8">
                <w:rPr>
                  <w:rFonts w:ascii="Calibri" w:eastAsia="MS Mincho" w:hAnsi="Calibri" w:cs="Arial"/>
                  <w:b/>
                  <w:bCs/>
                  <w:color w:val="0070C0"/>
                  <w:sz w:val="20"/>
                  <w:szCs w:val="20"/>
                  <w:u w:val="single"/>
                  <w:lang w:val="fr-CA" w:eastAsia="en-CA"/>
                </w:rPr>
                <w:t>Trois droits</w:t>
              </w:r>
            </w:hyperlink>
            <w:r w:rsidR="00DA2B30" w:rsidRPr="009C0EC8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lang w:val="fr-CA" w:eastAsia="en-CA"/>
              </w:rPr>
              <w:t xml:space="preserve"> </w:t>
            </w:r>
          </w:p>
          <w:p w14:paraId="194379B7" w14:textId="39DCF54E" w:rsidR="00DA2B30" w:rsidRPr="009C0EC8" w:rsidRDefault="007B679F" w:rsidP="00DA2B30">
            <w:pPr>
              <w:rPr>
                <w:rStyle w:val="Hyperlink"/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u w:val="single"/>
                <w:lang w:val="fr-CA" w:eastAsia="en-CA"/>
              </w:rPr>
              <w:fldChar w:fldCharType="begin"/>
            </w:r>
            <w:r w:rsidR="00AC1E10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u w:val="single"/>
                <w:lang w:val="fr-CA" w:eastAsia="en-CA"/>
              </w:rPr>
              <w:instrText>HYPERLINK "https://www.travailsecuritairenb.ca/travailleurs/sant%C3%A9-et-s%C3%A9curit%C3%A9/vos-droits/"</w:instrText>
            </w:r>
            <w:r w:rsidRPr="009C0EC8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u w:val="single"/>
                <w:lang w:val="fr-CA" w:eastAsia="en-CA"/>
              </w:rPr>
            </w:r>
            <w:r w:rsidRPr="009C0EC8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u w:val="single"/>
                <w:lang w:val="fr-CA" w:eastAsia="en-CA"/>
              </w:rPr>
              <w:fldChar w:fldCharType="separate"/>
            </w:r>
            <w:r w:rsidRPr="009C0EC8">
              <w:rPr>
                <w:rStyle w:val="Hyperlink"/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Travail sécuritaire NB</w:t>
            </w:r>
            <w:r w:rsidR="00DA2B30" w:rsidRPr="009C0EC8">
              <w:rPr>
                <w:rStyle w:val="Hyperlink"/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 xml:space="preserve"> | </w:t>
            </w:r>
            <w:r w:rsidRPr="009C0EC8">
              <w:rPr>
                <w:rStyle w:val="Hyperlink"/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Vos droits</w:t>
            </w:r>
            <w:r w:rsidR="00DA2B30" w:rsidRPr="009C0EC8">
              <w:rPr>
                <w:rStyle w:val="Hyperlink"/>
                <w:rFonts w:ascii="Calibri" w:eastAsia="MS Mincho" w:hAnsi="Calibri" w:cs="Arial"/>
                <w:b/>
                <w:bCs/>
                <w:sz w:val="20"/>
                <w:szCs w:val="20"/>
                <w:lang w:val="fr-CA" w:eastAsia="en-CA"/>
              </w:rPr>
              <w:t> </w:t>
            </w:r>
          </w:p>
          <w:p w14:paraId="4CA12C1C" w14:textId="695B9776" w:rsidR="00DA2B30" w:rsidRPr="009C0EC8" w:rsidRDefault="007B679F" w:rsidP="00DA2B30">
            <w:pPr>
              <w:rPr>
                <w:rFonts w:ascii="Calibri" w:eastAsia="MS Mincho" w:hAnsi="Calibri" w:cs="Arial"/>
                <w:sz w:val="16"/>
                <w:szCs w:val="16"/>
                <w:lang w:val="fr-CA" w:eastAsia="en-CA"/>
              </w:rPr>
            </w:pPr>
            <w:r w:rsidRPr="009C0EC8">
              <w:rPr>
                <w:rFonts w:ascii="Calibri" w:eastAsia="MS Mincho" w:hAnsi="Calibri" w:cs="Arial"/>
                <w:b/>
                <w:bCs/>
                <w:color w:val="0070C0"/>
                <w:sz w:val="20"/>
                <w:szCs w:val="20"/>
                <w:u w:val="single"/>
                <w:lang w:val="fr-CA" w:eastAsia="en-CA"/>
              </w:rPr>
              <w:fldChar w:fldCharType="end"/>
            </w:r>
          </w:p>
        </w:tc>
        <w:tc>
          <w:tcPr>
            <w:tcW w:w="7365" w:type="dxa"/>
          </w:tcPr>
          <w:p w14:paraId="5E2604B6" w14:textId="3AC2626B" w:rsidR="00DA2B30" w:rsidRPr="009C0EC8" w:rsidRDefault="00700CFE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Passer en revue les mesures législatives dans la </w:t>
            </w:r>
            <w:r w:rsidRPr="0002253B">
              <w:rPr>
                <w:rFonts w:ascii="Calibri" w:eastAsia="MS Mincho" w:hAnsi="Calibri" w:cs="Arial"/>
                <w:i/>
                <w:iCs/>
                <w:lang w:val="fr-CA" w:eastAsia="en-CA"/>
              </w:rPr>
              <w:t>Loi sur l</w:t>
            </w:r>
            <w:r w:rsidR="001725FA" w:rsidRPr="0002253B">
              <w:rPr>
                <w:rFonts w:ascii="Calibri" w:eastAsia="MS Mincho" w:hAnsi="Calibri" w:cs="Arial"/>
                <w:i/>
                <w:iCs/>
                <w:lang w:val="fr-CA" w:eastAsia="en-CA"/>
              </w:rPr>
              <w:t>’</w:t>
            </w:r>
            <w:r w:rsidRPr="0002253B">
              <w:rPr>
                <w:rFonts w:ascii="Calibri" w:eastAsia="MS Mincho" w:hAnsi="Calibri" w:cs="Arial"/>
                <w:i/>
                <w:iCs/>
                <w:lang w:val="fr-CA" w:eastAsia="en-CA"/>
              </w:rPr>
              <w:t xml:space="preserve">hygiène et la sécurité au travail 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– Gestionnaire et superviseur</w:t>
            </w:r>
          </w:p>
          <w:p w14:paraId="738FB273" w14:textId="3A0A2C81" w:rsidR="00DA2B30" w:rsidRPr="009C0EC8" w:rsidRDefault="00700CFE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lang w:val="fr-CA" w:eastAsia="en-CA"/>
              </w:rPr>
              <w:t>Sujet pour un exposé sur la sécurité (réunions avant le début d</w:t>
            </w:r>
            <w:r w:rsidR="001725FA" w:rsidRPr="0002253B">
              <w:rPr>
                <w:rFonts w:ascii="Calibri" w:eastAsia="MS Mincho" w:hAnsi="Calibri" w:cs="Arial"/>
                <w:lang w:val="fr-CA" w:eastAsia="en-CA"/>
              </w:rPr>
              <w:t>’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un quart de travail qui pourraient comprendre des questions et réponses</w:t>
            </w:r>
            <w:r w:rsidR="00305F61" w:rsidRPr="0002253B">
              <w:rPr>
                <w:rFonts w:ascii="Calibri" w:eastAsia="MS Mincho" w:hAnsi="Calibri" w:cs="Arial"/>
                <w:lang w:val="fr-CA" w:eastAsia="en-CA"/>
              </w:rPr>
              <w:t>)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 – </w:t>
            </w:r>
            <w:r w:rsidR="00305F61" w:rsidRPr="0002253B">
              <w:rPr>
                <w:rFonts w:ascii="Calibri" w:eastAsia="MS Mincho" w:hAnsi="Calibri" w:cs="Arial"/>
                <w:lang w:val="fr-CA" w:eastAsia="en-CA"/>
              </w:rPr>
              <w:t>Tous</w:t>
            </w:r>
            <w:r w:rsidR="00E10790" w:rsidRPr="0002253B">
              <w:rPr>
                <w:rFonts w:ascii="Calibri" w:eastAsia="MS Mincho" w:hAnsi="Calibri" w:cs="Arial"/>
                <w:lang w:val="fr-CA" w:eastAsia="en-CA"/>
              </w:rPr>
              <w:t xml:space="preserve"> 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les superviseurs et chefs de</w:t>
            </w:r>
            <w:r w:rsidR="003D388D" w:rsidRPr="003D388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3D388D" w:rsidRPr="003D388D">
              <w:rPr>
                <w:rFonts w:ascii="Calibri" w:eastAsia="MS Mincho" w:hAnsi="Calibri" w:cs="Arial"/>
                <w:lang w:eastAsia="en-CA"/>
              </w:rPr>
              <w:t>département</w:t>
            </w:r>
            <w:r w:rsidR="00DA2B30" w:rsidRPr="009C0EC8">
              <w:rPr>
                <w:rFonts w:ascii="Calibri" w:eastAsia="MS Mincho" w:hAnsi="Calibri" w:cs="Arial"/>
                <w:lang w:val="fr-CA" w:eastAsia="en-CA"/>
              </w:rPr>
              <w:t xml:space="preserve"> </w:t>
            </w:r>
          </w:p>
          <w:p w14:paraId="6ABDDB0A" w14:textId="30B079B3" w:rsidR="00DA2B30" w:rsidRPr="009C0EC8" w:rsidRDefault="00700CFE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lang w:val="fr-CA" w:eastAsia="en-CA"/>
              </w:rPr>
              <w:t>Sujet à des fins de discussion à une réunion du comité mixte d</w:t>
            </w:r>
            <w:r w:rsidR="001725FA" w:rsidRPr="0002253B">
              <w:rPr>
                <w:rFonts w:ascii="Calibri" w:eastAsia="MS Mincho" w:hAnsi="Calibri" w:cs="Arial"/>
                <w:lang w:val="fr-CA" w:eastAsia="en-CA"/>
              </w:rPr>
              <w:t>’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hygiène et de sécurité – Gestionnaire doit le soulever à une réunion du comité mixte</w:t>
            </w:r>
            <w:r w:rsidR="00C95130" w:rsidRPr="0002253B">
              <w:rPr>
                <w:rFonts w:ascii="Calibri" w:eastAsia="MS Mincho" w:hAnsi="Calibri" w:cs="Arial"/>
                <w:lang w:val="fr-CA" w:eastAsia="en-CA"/>
              </w:rPr>
              <w:t xml:space="preserve"> </w:t>
            </w:r>
          </w:p>
          <w:p w14:paraId="1088F2D1" w14:textId="73D6A1A7" w:rsidR="00DA2B30" w:rsidRPr="009C0EC8" w:rsidRDefault="00700CFE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lang w:val="fr-CA" w:eastAsia="en-CA"/>
              </w:rPr>
              <w:t>Décrire le rôle et les responsabilités du comité mixte d</w:t>
            </w:r>
            <w:r w:rsidR="001725FA" w:rsidRPr="0002253B">
              <w:rPr>
                <w:rFonts w:ascii="Calibri" w:eastAsia="MS Mincho" w:hAnsi="Calibri" w:cs="Arial"/>
                <w:lang w:val="fr-CA" w:eastAsia="en-CA"/>
              </w:rPr>
              <w:t>’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>hygiène et de sécurité pendant un refus de travail</w:t>
            </w:r>
            <w:r w:rsidR="00305F61" w:rsidRPr="0002253B">
              <w:rPr>
                <w:rFonts w:ascii="Calibri" w:eastAsia="MS Mincho" w:hAnsi="Calibri" w:cs="Arial"/>
                <w:lang w:val="fr-CA" w:eastAsia="en-CA"/>
              </w:rPr>
              <w:t>ler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 qui sont </w:t>
            </w:r>
            <w:r w:rsidR="00E10790" w:rsidRPr="0002253B">
              <w:rPr>
                <w:rFonts w:ascii="Calibri" w:eastAsia="MS Mincho" w:hAnsi="Calibri" w:cs="Arial"/>
                <w:lang w:val="fr-CA" w:eastAsia="en-CA"/>
              </w:rPr>
              <w:t xml:space="preserve">énoncés 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dans les attributions du comité mixte – Comité mixte </w:t>
            </w:r>
          </w:p>
          <w:p w14:paraId="70D7E9C7" w14:textId="204CA534" w:rsidR="00DA2B30" w:rsidRPr="009C0EC8" w:rsidRDefault="00700CFE" w:rsidP="00DA2B30">
            <w:pPr>
              <w:rPr>
                <w:rFonts w:ascii="Calibri" w:eastAsia="MS Mincho" w:hAnsi="Calibri" w:cs="Arial"/>
                <w:lang w:val="fr-CA" w:eastAsia="en-CA"/>
              </w:rPr>
            </w:pP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Inclure la procédure dans </w:t>
            </w:r>
            <w:r w:rsidR="007702A5" w:rsidRPr="0002253B">
              <w:rPr>
                <w:rFonts w:ascii="Calibri" w:eastAsia="MS Mincho" w:hAnsi="Calibri" w:cs="Arial"/>
                <w:lang w:val="fr-CA" w:eastAsia="en-CA"/>
              </w:rPr>
              <w:t>le manuel d</w:t>
            </w:r>
            <w:r w:rsidR="001725FA" w:rsidRPr="0002253B">
              <w:rPr>
                <w:rFonts w:ascii="Calibri" w:eastAsia="MS Mincho" w:hAnsi="Calibri" w:cs="Arial"/>
                <w:lang w:val="fr-CA" w:eastAsia="en-CA"/>
              </w:rPr>
              <w:t>’</w:t>
            </w:r>
            <w:r w:rsidR="007702A5" w:rsidRPr="0002253B">
              <w:rPr>
                <w:rFonts w:ascii="Calibri" w:eastAsia="MS Mincho" w:hAnsi="Calibri" w:cs="Arial"/>
                <w:lang w:val="fr-CA" w:eastAsia="en-CA"/>
              </w:rPr>
              <w:t>orientation des salariés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 </w:t>
            </w:r>
            <w:r w:rsidR="007702A5" w:rsidRPr="0002253B">
              <w:rPr>
                <w:rFonts w:ascii="Calibri" w:eastAsia="MS Mincho" w:hAnsi="Calibri" w:cs="Arial"/>
                <w:lang w:val="fr-CA" w:eastAsia="en-CA"/>
              </w:rPr>
              <w:t>–</w:t>
            </w:r>
            <w:r w:rsidRPr="0002253B">
              <w:rPr>
                <w:rFonts w:ascii="Calibri" w:eastAsia="MS Mincho" w:hAnsi="Calibri" w:cs="Arial"/>
                <w:lang w:val="fr-CA" w:eastAsia="en-CA"/>
              </w:rPr>
              <w:t xml:space="preserve"> Gestionnaires et ressources humaines</w:t>
            </w:r>
          </w:p>
        </w:tc>
        <w:tc>
          <w:tcPr>
            <w:tcW w:w="1418" w:type="dxa"/>
          </w:tcPr>
          <w:p w14:paraId="26307DCB" w14:textId="3E2D7188" w:rsidR="00DA2B30" w:rsidRPr="009C0EC8" w:rsidRDefault="00DA2B30" w:rsidP="00DA2B30">
            <w:pPr>
              <w:rPr>
                <w:rFonts w:ascii="Calibri" w:eastAsia="MS Mincho" w:hAnsi="Calibri" w:cs="Arial"/>
                <w:sz w:val="16"/>
                <w:szCs w:val="16"/>
                <w:lang w:val="fr-CA" w:eastAsia="en-CA"/>
              </w:rPr>
            </w:pPr>
          </w:p>
        </w:tc>
      </w:tr>
    </w:tbl>
    <w:p w14:paraId="4C7D71DB" w14:textId="39FB8CE7" w:rsidR="00C17A90" w:rsidRPr="00E418CC" w:rsidRDefault="00C17A90" w:rsidP="006E4598">
      <w:pPr>
        <w:spacing w:after="0" w:line="240" w:lineRule="auto"/>
        <w:rPr>
          <w:b/>
          <w:sz w:val="12"/>
          <w:szCs w:val="12"/>
          <w:u w:val="single"/>
          <w:lang w:val="fr-CA"/>
        </w:rPr>
      </w:pPr>
    </w:p>
    <w:p w14:paraId="54A5CE63" w14:textId="6C7E4030" w:rsidR="00AC0395" w:rsidRPr="00AC0395" w:rsidRDefault="00AC0395" w:rsidP="00AC0395">
      <w:pPr>
        <w:rPr>
          <w:lang w:val="fr-CA"/>
        </w:rPr>
      </w:pPr>
      <w:r w:rsidRPr="00382282">
        <w:rPr>
          <w:sz w:val="32"/>
          <w:szCs w:val="32"/>
          <w:lang w:val="fr-CA"/>
        </w:rPr>
        <w:t xml:space="preserve">Téléchargez le </w:t>
      </w:r>
      <w:hyperlink r:id="rId27" w:history="1">
        <w:r w:rsidRPr="00382282">
          <w:rPr>
            <w:rStyle w:val="Hyperlink"/>
            <w:sz w:val="32"/>
            <w:szCs w:val="32"/>
            <w:lang w:val="fr-CA"/>
          </w:rPr>
          <w:t>modèle de plan d’action</w:t>
        </w:r>
      </w:hyperlink>
      <w:r w:rsidRPr="007E7F5F">
        <w:rPr>
          <w:lang w:val="fr-CA"/>
        </w:rPr>
        <w:t>.</w:t>
      </w:r>
    </w:p>
    <w:p w14:paraId="0F5F7E39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2EAB9D7A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0EFBB6BC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6CDB4993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7ADCABF3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48EE1E64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099EF1CF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2EF0AE6A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12EFF3E4" w14:textId="77777777" w:rsidR="006B0FDE" w:rsidRDefault="006B0FDE" w:rsidP="006E4598">
      <w:pPr>
        <w:spacing w:after="0" w:line="240" w:lineRule="auto"/>
        <w:rPr>
          <w:b/>
          <w:lang w:val="fr-CA"/>
        </w:rPr>
      </w:pPr>
    </w:p>
    <w:p w14:paraId="7622BCD8" w14:textId="625FDEB7" w:rsidR="00446BFD" w:rsidRPr="009C0EC8" w:rsidRDefault="009C0EC8" w:rsidP="006E4598">
      <w:pPr>
        <w:spacing w:after="0" w:line="240" w:lineRule="auto"/>
        <w:rPr>
          <w:b/>
          <w:lang w:val="fr-CA"/>
        </w:rPr>
      </w:pPr>
      <w:r w:rsidRPr="009C0EC8">
        <w:rPr>
          <w:b/>
          <w:lang w:val="fr-CA"/>
        </w:rPr>
        <w:t>Ressources</w:t>
      </w:r>
      <w:r w:rsidR="00446BFD" w:rsidRPr="009C0EC8">
        <w:rPr>
          <w:b/>
          <w:lang w:val="fr-CA"/>
        </w:rPr>
        <w:t xml:space="preserve"> </w:t>
      </w:r>
    </w:p>
    <w:p w14:paraId="5B81921D" w14:textId="77777777" w:rsidR="000B5488" w:rsidRPr="00E418CC" w:rsidRDefault="000B5488" w:rsidP="00E418CC">
      <w:pPr>
        <w:spacing w:after="0" w:line="240" w:lineRule="auto"/>
        <w:rPr>
          <w:sz w:val="8"/>
          <w:szCs w:val="8"/>
          <w:lang w:val="fr-CA"/>
        </w:rPr>
      </w:pPr>
    </w:p>
    <w:p w14:paraId="6EAC96F3" w14:textId="0AB03EE5" w:rsidR="0093299D" w:rsidRPr="00E418CC" w:rsidRDefault="0094656B" w:rsidP="00446BFD">
      <w:pPr>
        <w:rPr>
          <w:spacing w:val="-6"/>
          <w:lang w:val="fr-CA"/>
        </w:rPr>
      </w:pPr>
      <w:r w:rsidRPr="0002253B">
        <w:rPr>
          <w:spacing w:val="-6"/>
          <w:lang w:val="fr-CA"/>
        </w:rPr>
        <w:t>Renseignements additionnels sur la législation en matière d</w:t>
      </w:r>
      <w:r w:rsidR="001725FA" w:rsidRPr="0002253B">
        <w:rPr>
          <w:spacing w:val="-6"/>
          <w:lang w:val="fr-CA"/>
        </w:rPr>
        <w:t>’</w:t>
      </w:r>
      <w:r w:rsidRPr="0002253B">
        <w:rPr>
          <w:spacing w:val="-6"/>
          <w:lang w:val="fr-CA"/>
        </w:rPr>
        <w:t>hygiène et de sécurité au travail et les obligations du superviseur (supervision compétente et suffisante)</w:t>
      </w:r>
    </w:p>
    <w:p w14:paraId="6195EF92" w14:textId="75B8B033" w:rsidR="00446BFD" w:rsidRDefault="007B679F" w:rsidP="00446BFD">
      <w:pPr>
        <w:rPr>
          <w:b/>
          <w:bCs/>
          <w:sz w:val="20"/>
          <w:szCs w:val="20"/>
          <w:lang w:val="fr-CA"/>
        </w:rPr>
      </w:pPr>
      <w:hyperlink r:id="rId28">
        <w:r w:rsidRPr="00305F61">
          <w:rPr>
            <w:rStyle w:val="Hyperlink"/>
            <w:b/>
            <w:bCs/>
            <w:sz w:val="20"/>
            <w:szCs w:val="20"/>
            <w:lang w:val="fr-CA"/>
          </w:rPr>
          <w:t xml:space="preserve">Site </w:t>
        </w:r>
        <w:r w:rsidR="00171A8A">
          <w:rPr>
            <w:rStyle w:val="Hyperlink"/>
            <w:b/>
            <w:bCs/>
            <w:sz w:val="20"/>
            <w:szCs w:val="20"/>
            <w:lang w:val="fr-CA"/>
          </w:rPr>
          <w:t>W</w:t>
        </w:r>
        <w:r w:rsidRPr="00305F61">
          <w:rPr>
            <w:rStyle w:val="Hyperlink"/>
            <w:b/>
            <w:bCs/>
            <w:sz w:val="20"/>
            <w:szCs w:val="20"/>
            <w:lang w:val="fr-CA"/>
          </w:rPr>
          <w:t>eb de Travail sécuritaire NB</w:t>
        </w:r>
      </w:hyperlink>
    </w:p>
    <w:p w14:paraId="40B4A05D" w14:textId="121C6C52" w:rsidR="00E418CC" w:rsidRPr="009A7288" w:rsidRDefault="00E418CC" w:rsidP="00E418CC">
      <w:pPr>
        <w:rPr>
          <w:lang w:val="fr-CA"/>
        </w:rPr>
      </w:pPr>
      <w:hyperlink r:id="rId29" w:history="1">
        <w:r w:rsidRPr="00E418CC">
          <w:rPr>
            <w:rStyle w:val="Hyperlink"/>
            <w:b/>
            <w:bCs/>
            <w:sz w:val="20"/>
            <w:szCs w:val="20"/>
            <w:lang w:val="fr-CA"/>
          </w:rPr>
          <w:t>Obligations du superviseur</w:t>
        </w:r>
      </w:hyperlink>
    </w:p>
    <w:p w14:paraId="4214C592" w14:textId="1DF7DEEB" w:rsidR="00446BFD" w:rsidRPr="009C0EC8" w:rsidRDefault="007B679F" w:rsidP="00446BFD">
      <w:pPr>
        <w:rPr>
          <w:b/>
          <w:bCs/>
          <w:sz w:val="20"/>
          <w:szCs w:val="20"/>
          <w:lang w:val="fr-CA"/>
        </w:rPr>
      </w:pPr>
      <w:hyperlink r:id="rId30">
        <w:r w:rsidRPr="009C0EC8">
          <w:rPr>
            <w:rStyle w:val="Hyperlink"/>
            <w:b/>
            <w:bCs/>
            <w:sz w:val="20"/>
            <w:szCs w:val="20"/>
            <w:lang w:val="fr-CA"/>
          </w:rPr>
          <w:t>Guide sur la législation en matière d</w:t>
        </w:r>
        <w:r w:rsidR="001725FA">
          <w:rPr>
            <w:rStyle w:val="Hyperlink"/>
            <w:b/>
            <w:bCs/>
            <w:sz w:val="20"/>
            <w:szCs w:val="20"/>
            <w:lang w:val="fr-CA"/>
          </w:rPr>
          <w:t>’</w:t>
        </w:r>
        <w:r w:rsidRPr="009C0EC8">
          <w:rPr>
            <w:rStyle w:val="Hyperlink"/>
            <w:b/>
            <w:bCs/>
            <w:sz w:val="20"/>
            <w:szCs w:val="20"/>
            <w:lang w:val="fr-CA"/>
          </w:rPr>
          <w:t>hygiène et de sécurité au travail de Travail sécuritaire NB</w:t>
        </w:r>
      </w:hyperlink>
      <w:r w:rsidR="00446BFD" w:rsidRPr="009C0EC8">
        <w:rPr>
          <w:b/>
          <w:bCs/>
          <w:sz w:val="20"/>
          <w:szCs w:val="20"/>
          <w:lang w:val="fr-CA"/>
        </w:rPr>
        <w:t xml:space="preserve"> </w:t>
      </w:r>
    </w:p>
    <w:p w14:paraId="31EC4D27" w14:textId="6B430393" w:rsidR="00446BFD" w:rsidRPr="009C0EC8" w:rsidRDefault="007B679F" w:rsidP="00446BFD">
      <w:pPr>
        <w:rPr>
          <w:rStyle w:val="Hyperlink"/>
          <w:b/>
          <w:bCs/>
          <w:sz w:val="20"/>
          <w:szCs w:val="20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begin"/>
      </w:r>
      <w:r w:rsidRPr="009C0EC8">
        <w:rPr>
          <w:b/>
          <w:bCs/>
          <w:sz w:val="20"/>
          <w:szCs w:val="20"/>
          <w:lang w:val="fr-CA"/>
        </w:rPr>
        <w:instrText xml:space="preserve"> HYPERLINK "https://www.travailsecuritairenb.ca/%C3%A9ducation-et-formation/cours-en-ligne/" </w:instrText>
      </w:r>
      <w:r w:rsidRPr="009C0EC8">
        <w:rPr>
          <w:b/>
          <w:bCs/>
          <w:sz w:val="20"/>
          <w:szCs w:val="20"/>
          <w:lang w:val="fr-CA"/>
        </w:rPr>
      </w:r>
      <w:r w:rsidRPr="009C0EC8">
        <w:rPr>
          <w:b/>
          <w:bCs/>
          <w:sz w:val="20"/>
          <w:szCs w:val="20"/>
          <w:lang w:val="fr-CA"/>
        </w:rPr>
        <w:fldChar w:fldCharType="separate"/>
      </w:r>
      <w:r w:rsidRPr="009C0EC8">
        <w:rPr>
          <w:rStyle w:val="Hyperlink"/>
          <w:b/>
          <w:bCs/>
          <w:sz w:val="20"/>
          <w:szCs w:val="20"/>
          <w:lang w:val="fr-CA"/>
        </w:rPr>
        <w:t>Cours en ligne de Travail sécuritaire NB (gratuits)</w:t>
      </w:r>
      <w:r w:rsidR="00446BFD" w:rsidRPr="009C0EC8">
        <w:rPr>
          <w:rStyle w:val="Hyperlink"/>
          <w:b/>
          <w:bCs/>
          <w:sz w:val="20"/>
          <w:szCs w:val="20"/>
          <w:lang w:val="fr-CA"/>
        </w:rPr>
        <w:t xml:space="preserve"> </w:t>
      </w:r>
    </w:p>
    <w:p w14:paraId="5158A636" w14:textId="44415F0F" w:rsidR="00446BFD" w:rsidRPr="009C0EC8" w:rsidRDefault="007B679F" w:rsidP="00446BFD">
      <w:pPr>
        <w:rPr>
          <w:rStyle w:val="Hyperlink"/>
          <w:b/>
          <w:bCs/>
          <w:sz w:val="20"/>
          <w:szCs w:val="20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end"/>
      </w:r>
      <w:r w:rsidR="007D52F1" w:rsidRPr="009C0EC8">
        <w:rPr>
          <w:b/>
          <w:bCs/>
          <w:sz w:val="20"/>
          <w:szCs w:val="20"/>
          <w:lang w:val="fr-CA"/>
        </w:rPr>
        <w:fldChar w:fldCharType="begin"/>
      </w:r>
      <w:r w:rsidR="007D52F1" w:rsidRPr="009C0EC8">
        <w:rPr>
          <w:b/>
          <w:bCs/>
          <w:sz w:val="20"/>
          <w:szCs w:val="20"/>
          <w:lang w:val="fr-CA"/>
        </w:rPr>
        <w:instrText xml:space="preserve"> HYPERLINK "https://www.travailsecuritairenb.ca/politiques-et-lois/lois/lois-et-r%C3%A8glements/" </w:instrText>
      </w:r>
      <w:r w:rsidR="007D52F1" w:rsidRPr="009C0EC8">
        <w:rPr>
          <w:b/>
          <w:bCs/>
          <w:sz w:val="20"/>
          <w:szCs w:val="20"/>
          <w:lang w:val="fr-CA"/>
        </w:rPr>
      </w:r>
      <w:r w:rsidR="007D52F1" w:rsidRPr="009C0EC8">
        <w:rPr>
          <w:b/>
          <w:bCs/>
          <w:sz w:val="20"/>
          <w:szCs w:val="20"/>
          <w:lang w:val="fr-CA"/>
        </w:rPr>
        <w:fldChar w:fldCharType="separate"/>
      </w:r>
      <w:r w:rsidR="007D52F1" w:rsidRPr="009C0EC8">
        <w:rPr>
          <w:rStyle w:val="Hyperlink"/>
          <w:b/>
          <w:bCs/>
          <w:sz w:val="20"/>
          <w:szCs w:val="20"/>
          <w:lang w:val="fr-CA"/>
        </w:rPr>
        <w:t>Législation du Nouveau-</w:t>
      </w:r>
      <w:r w:rsidR="00446BFD" w:rsidRPr="009C0EC8">
        <w:rPr>
          <w:rStyle w:val="Hyperlink"/>
          <w:b/>
          <w:bCs/>
          <w:sz w:val="20"/>
          <w:szCs w:val="20"/>
          <w:lang w:val="fr-CA"/>
        </w:rPr>
        <w:t xml:space="preserve">Brunswick </w:t>
      </w:r>
      <w:r w:rsidR="007D52F1" w:rsidRPr="009C0EC8">
        <w:rPr>
          <w:rStyle w:val="Hyperlink"/>
          <w:b/>
          <w:bCs/>
          <w:sz w:val="20"/>
          <w:szCs w:val="20"/>
          <w:lang w:val="fr-CA"/>
        </w:rPr>
        <w:t>en matière d</w:t>
      </w:r>
      <w:r w:rsidR="001725FA">
        <w:rPr>
          <w:rStyle w:val="Hyperlink"/>
          <w:b/>
          <w:bCs/>
          <w:sz w:val="20"/>
          <w:szCs w:val="20"/>
          <w:lang w:val="fr-CA"/>
        </w:rPr>
        <w:t>’</w:t>
      </w:r>
      <w:r w:rsidR="007D52F1" w:rsidRPr="009C0EC8">
        <w:rPr>
          <w:rStyle w:val="Hyperlink"/>
          <w:b/>
          <w:bCs/>
          <w:sz w:val="20"/>
          <w:szCs w:val="20"/>
          <w:lang w:val="fr-CA"/>
        </w:rPr>
        <w:t>hygiène et de sécurité au travail</w:t>
      </w:r>
      <w:r w:rsidR="00446BFD" w:rsidRPr="009C0EC8">
        <w:rPr>
          <w:rStyle w:val="Hyperlink"/>
          <w:b/>
          <w:bCs/>
          <w:sz w:val="20"/>
          <w:szCs w:val="20"/>
          <w:lang w:val="fr-CA"/>
        </w:rPr>
        <w:t xml:space="preserve"> </w:t>
      </w:r>
    </w:p>
    <w:p w14:paraId="50ED45AD" w14:textId="6A0B25AE" w:rsidR="00446BFD" w:rsidRPr="009C0EC8" w:rsidRDefault="007D52F1" w:rsidP="00446BFD">
      <w:pPr>
        <w:rPr>
          <w:rStyle w:val="Hyperlink"/>
          <w:b/>
          <w:bCs/>
          <w:sz w:val="20"/>
          <w:szCs w:val="20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end"/>
      </w:r>
      <w:r w:rsidRPr="009C0EC8">
        <w:rPr>
          <w:b/>
          <w:bCs/>
          <w:sz w:val="20"/>
          <w:szCs w:val="20"/>
          <w:lang w:val="fr-CA"/>
        </w:rPr>
        <w:fldChar w:fldCharType="begin"/>
      </w:r>
      <w:r w:rsidRPr="009C0EC8">
        <w:rPr>
          <w:b/>
          <w:bCs/>
          <w:sz w:val="20"/>
          <w:szCs w:val="20"/>
          <w:lang w:val="fr-CA"/>
        </w:rPr>
        <w:instrText xml:space="preserve"> HYPERLINK "https://www.travailsecuritairenb.ca/media/1228/worksafenbhsprogramsguidef-francais.pdf" </w:instrText>
      </w:r>
      <w:r w:rsidRPr="009C0EC8">
        <w:rPr>
          <w:b/>
          <w:bCs/>
          <w:sz w:val="20"/>
          <w:szCs w:val="20"/>
          <w:lang w:val="fr-CA"/>
        </w:rPr>
      </w:r>
      <w:r w:rsidRPr="009C0EC8">
        <w:rPr>
          <w:b/>
          <w:bCs/>
          <w:sz w:val="20"/>
          <w:szCs w:val="20"/>
          <w:lang w:val="fr-CA"/>
        </w:rPr>
        <w:fldChar w:fldCharType="separate"/>
      </w:r>
      <w:r w:rsidR="00446BFD" w:rsidRPr="009C0EC8">
        <w:rPr>
          <w:rStyle w:val="Hyperlink"/>
          <w:b/>
          <w:bCs/>
          <w:sz w:val="20"/>
          <w:szCs w:val="20"/>
          <w:lang w:val="fr-CA"/>
        </w:rPr>
        <w:t>Guide</w:t>
      </w:r>
      <w:r w:rsidRPr="009C0EC8">
        <w:rPr>
          <w:rStyle w:val="Hyperlink"/>
          <w:b/>
          <w:bCs/>
          <w:sz w:val="20"/>
          <w:szCs w:val="20"/>
          <w:lang w:val="fr-CA"/>
        </w:rPr>
        <w:t xml:space="preserve"> des programmes d</w:t>
      </w:r>
      <w:r w:rsidR="001725FA">
        <w:rPr>
          <w:rStyle w:val="Hyperlink"/>
          <w:b/>
          <w:bCs/>
          <w:sz w:val="20"/>
          <w:szCs w:val="20"/>
          <w:lang w:val="fr-CA"/>
        </w:rPr>
        <w:t>’</w:t>
      </w:r>
      <w:r w:rsidRPr="009C0EC8">
        <w:rPr>
          <w:rStyle w:val="Hyperlink"/>
          <w:b/>
          <w:bCs/>
          <w:sz w:val="20"/>
          <w:szCs w:val="20"/>
          <w:lang w:val="fr-CA"/>
        </w:rPr>
        <w:t>hygiène et de sécurité au travail</w:t>
      </w:r>
      <w:r w:rsidR="00446BFD" w:rsidRPr="009C0EC8">
        <w:rPr>
          <w:rStyle w:val="Hyperlink"/>
          <w:b/>
          <w:bCs/>
          <w:sz w:val="20"/>
          <w:szCs w:val="20"/>
          <w:lang w:val="fr-CA"/>
        </w:rPr>
        <w:t xml:space="preserve"> </w:t>
      </w:r>
    </w:p>
    <w:p w14:paraId="3996D271" w14:textId="46ECE8BC" w:rsidR="00446BFD" w:rsidRPr="009C0EC8" w:rsidRDefault="007D52F1" w:rsidP="00446BFD">
      <w:pPr>
        <w:rPr>
          <w:rStyle w:val="Hyperlink"/>
          <w:b/>
          <w:bCs/>
          <w:sz w:val="20"/>
          <w:szCs w:val="20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end"/>
      </w:r>
      <w:r w:rsidRPr="009C0EC8">
        <w:rPr>
          <w:b/>
          <w:bCs/>
          <w:sz w:val="20"/>
          <w:szCs w:val="20"/>
          <w:lang w:val="fr-CA"/>
        </w:rPr>
        <w:fldChar w:fldCharType="begin"/>
      </w:r>
      <w:r w:rsidR="00382282">
        <w:rPr>
          <w:b/>
          <w:bCs/>
          <w:sz w:val="20"/>
          <w:szCs w:val="20"/>
          <w:lang w:val="fr-CA"/>
        </w:rPr>
        <w:instrText>HYPERLINK "https://www.travailsecuritairenb.ca/media/63387/guide-d-orientation-des-nouveaux-salari%C3%A9s.pdf"</w:instrText>
      </w:r>
      <w:r w:rsidR="00382282" w:rsidRPr="009C0EC8">
        <w:rPr>
          <w:b/>
          <w:bCs/>
          <w:sz w:val="20"/>
          <w:szCs w:val="20"/>
          <w:lang w:val="fr-CA"/>
        </w:rPr>
      </w:r>
      <w:r w:rsidRPr="009C0EC8">
        <w:rPr>
          <w:b/>
          <w:bCs/>
          <w:sz w:val="20"/>
          <w:szCs w:val="20"/>
          <w:lang w:val="fr-CA"/>
        </w:rPr>
        <w:fldChar w:fldCharType="separate"/>
      </w:r>
      <w:r w:rsidRPr="009C0EC8">
        <w:rPr>
          <w:rStyle w:val="Hyperlink"/>
          <w:b/>
          <w:bCs/>
          <w:sz w:val="20"/>
          <w:szCs w:val="20"/>
          <w:lang w:val="fr-CA"/>
        </w:rPr>
        <w:t>Guide d</w:t>
      </w:r>
      <w:r w:rsidR="001725FA">
        <w:rPr>
          <w:rStyle w:val="Hyperlink"/>
          <w:b/>
          <w:bCs/>
          <w:sz w:val="20"/>
          <w:szCs w:val="20"/>
          <w:lang w:val="fr-CA"/>
        </w:rPr>
        <w:t>’</w:t>
      </w:r>
      <w:r w:rsidRPr="009C0EC8">
        <w:rPr>
          <w:rStyle w:val="Hyperlink"/>
          <w:b/>
          <w:bCs/>
          <w:sz w:val="20"/>
          <w:szCs w:val="20"/>
          <w:lang w:val="fr-CA"/>
        </w:rPr>
        <w:t>orientation en m</w:t>
      </w:r>
      <w:r w:rsidRPr="009C0EC8">
        <w:rPr>
          <w:rStyle w:val="Hyperlink"/>
          <w:b/>
          <w:bCs/>
          <w:sz w:val="20"/>
          <w:szCs w:val="20"/>
          <w:lang w:val="fr-CA"/>
        </w:rPr>
        <w:t>a</w:t>
      </w:r>
      <w:r w:rsidRPr="009C0EC8">
        <w:rPr>
          <w:rStyle w:val="Hyperlink"/>
          <w:b/>
          <w:bCs/>
          <w:sz w:val="20"/>
          <w:szCs w:val="20"/>
          <w:lang w:val="fr-CA"/>
        </w:rPr>
        <w:t>tière de santé et de sécurité à l</w:t>
      </w:r>
      <w:r w:rsidR="001725FA">
        <w:rPr>
          <w:rStyle w:val="Hyperlink"/>
          <w:b/>
          <w:bCs/>
          <w:sz w:val="20"/>
          <w:szCs w:val="20"/>
          <w:lang w:val="fr-CA"/>
        </w:rPr>
        <w:t>’</w:t>
      </w:r>
      <w:r w:rsidRPr="009C0EC8">
        <w:rPr>
          <w:rStyle w:val="Hyperlink"/>
          <w:b/>
          <w:bCs/>
          <w:sz w:val="20"/>
          <w:szCs w:val="20"/>
          <w:lang w:val="fr-CA"/>
        </w:rPr>
        <w:t>intention d</w:t>
      </w:r>
      <w:r w:rsidRPr="009C0EC8">
        <w:rPr>
          <w:rStyle w:val="Hyperlink"/>
          <w:b/>
          <w:bCs/>
          <w:sz w:val="20"/>
          <w:szCs w:val="20"/>
          <w:lang w:val="fr-CA"/>
        </w:rPr>
        <w:t>e</w:t>
      </w:r>
      <w:r w:rsidRPr="009C0EC8">
        <w:rPr>
          <w:rStyle w:val="Hyperlink"/>
          <w:b/>
          <w:bCs/>
          <w:sz w:val="20"/>
          <w:szCs w:val="20"/>
          <w:lang w:val="fr-CA"/>
        </w:rPr>
        <w:t>s employeurs</w:t>
      </w:r>
    </w:p>
    <w:p w14:paraId="032D163D" w14:textId="47700C0D" w:rsidR="00C505A6" w:rsidRPr="009C0EC8" w:rsidRDefault="007D52F1" w:rsidP="00DA2B30">
      <w:pPr>
        <w:rPr>
          <w:rStyle w:val="Hyperlink"/>
          <w:b/>
          <w:bCs/>
          <w:sz w:val="20"/>
          <w:szCs w:val="20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end"/>
      </w:r>
      <w:r w:rsidRPr="009C0EC8">
        <w:rPr>
          <w:b/>
          <w:bCs/>
          <w:sz w:val="20"/>
          <w:szCs w:val="20"/>
          <w:lang w:val="fr-CA"/>
        </w:rPr>
        <w:fldChar w:fldCharType="begin"/>
      </w:r>
      <w:r w:rsidRPr="009C0EC8">
        <w:rPr>
          <w:b/>
          <w:bCs/>
          <w:sz w:val="20"/>
          <w:szCs w:val="20"/>
          <w:lang w:val="fr-CA"/>
        </w:rPr>
        <w:instrText xml:space="preserve"> HYPERLINK "https://www.travailsecuritairenb.ca/%C3%A9ducation-et-formation/acc%C3%A8s-aux-normes-csa-en-ligne/" </w:instrText>
      </w:r>
      <w:r w:rsidRPr="009C0EC8">
        <w:rPr>
          <w:b/>
          <w:bCs/>
          <w:sz w:val="20"/>
          <w:szCs w:val="20"/>
          <w:lang w:val="fr-CA"/>
        </w:rPr>
      </w:r>
      <w:r w:rsidRPr="009C0EC8">
        <w:rPr>
          <w:b/>
          <w:bCs/>
          <w:sz w:val="20"/>
          <w:szCs w:val="20"/>
          <w:lang w:val="fr-CA"/>
        </w:rPr>
        <w:fldChar w:fldCharType="separate"/>
      </w:r>
      <w:r w:rsidRPr="009C0EC8">
        <w:rPr>
          <w:rStyle w:val="Hyperlink"/>
          <w:b/>
          <w:bCs/>
          <w:sz w:val="20"/>
          <w:szCs w:val="20"/>
          <w:lang w:val="fr-CA"/>
        </w:rPr>
        <w:t>Travail sécuritaire NB</w:t>
      </w:r>
      <w:r w:rsidR="001C6EAC" w:rsidRPr="009C0EC8">
        <w:rPr>
          <w:rStyle w:val="Hyperlink"/>
          <w:b/>
          <w:bCs/>
          <w:sz w:val="20"/>
          <w:szCs w:val="20"/>
          <w:lang w:val="fr-CA"/>
        </w:rPr>
        <w:t xml:space="preserve"> |</w:t>
      </w:r>
      <w:r w:rsidRPr="009C0EC8">
        <w:rPr>
          <w:rStyle w:val="Hyperlink"/>
          <w:b/>
          <w:bCs/>
          <w:sz w:val="20"/>
          <w:szCs w:val="20"/>
          <w:lang w:val="fr-CA"/>
        </w:rPr>
        <w:t xml:space="preserve"> Accès aux normes CSA en ligne</w:t>
      </w:r>
    </w:p>
    <w:p w14:paraId="7D258117" w14:textId="4D308965" w:rsidR="001017BA" w:rsidRDefault="007D52F1" w:rsidP="00DA2B30">
      <w:pPr>
        <w:rPr>
          <w:rStyle w:val="Hyperlink"/>
          <w:color w:val="auto"/>
          <w:u w:val="none"/>
          <w:lang w:val="fr-CA"/>
        </w:rPr>
      </w:pPr>
      <w:r w:rsidRPr="009C0EC8">
        <w:rPr>
          <w:b/>
          <w:bCs/>
          <w:sz w:val="20"/>
          <w:szCs w:val="20"/>
          <w:lang w:val="fr-CA"/>
        </w:rPr>
        <w:fldChar w:fldCharType="end"/>
      </w:r>
      <w:r w:rsidR="0094656B" w:rsidRPr="0002253B">
        <w:rPr>
          <w:rStyle w:val="Hyperlink"/>
          <w:bCs/>
          <w:color w:val="auto"/>
          <w:u w:val="none"/>
          <w:lang w:val="fr-CA"/>
        </w:rPr>
        <w:t>Si vous avez des questions, veuillez communiquer avec Travail sécuritaire NB au 1 800 999-9775 ou à l</w:t>
      </w:r>
      <w:r w:rsidR="001725FA" w:rsidRPr="0002253B">
        <w:rPr>
          <w:rStyle w:val="Hyperlink"/>
          <w:bCs/>
          <w:color w:val="auto"/>
          <w:u w:val="none"/>
          <w:lang w:val="fr-CA"/>
        </w:rPr>
        <w:t>’</w:t>
      </w:r>
      <w:r w:rsidR="0094656B" w:rsidRPr="0002253B">
        <w:rPr>
          <w:rStyle w:val="Hyperlink"/>
          <w:bCs/>
          <w:color w:val="auto"/>
          <w:u w:val="none"/>
          <w:lang w:val="fr-CA"/>
        </w:rPr>
        <w:t>adresse</w:t>
      </w:r>
      <w:r w:rsidR="0094656B" w:rsidRPr="0002253B">
        <w:rPr>
          <w:rStyle w:val="Hyperlink"/>
          <w:color w:val="auto"/>
          <w:u w:val="none"/>
          <w:lang w:val="fr-CA"/>
        </w:rPr>
        <w:t xml:space="preserve"> </w:t>
      </w:r>
      <w:hyperlink r:id="rId31" w:history="1">
        <w:r w:rsidR="00CC1FC0" w:rsidRPr="00CC1FC0">
          <w:rPr>
            <w:rStyle w:val="Hyperlink"/>
            <w:lang w:val="fr-CA"/>
          </w:rPr>
          <w:t>prevention@ws-ts.nb.ca</w:t>
        </w:r>
      </w:hyperlink>
      <w:r w:rsidR="0094656B" w:rsidRPr="0002253B">
        <w:rPr>
          <w:rStyle w:val="Hyperlink"/>
          <w:color w:val="auto"/>
          <w:u w:val="none"/>
          <w:lang w:val="fr-CA"/>
        </w:rPr>
        <w:t>.</w:t>
      </w:r>
    </w:p>
    <w:p w14:paraId="5E6176C2" w14:textId="4D88849E" w:rsidR="001017BA" w:rsidRPr="001017BA" w:rsidRDefault="00CC1FC0" w:rsidP="001017BA">
      <w:r w:rsidRPr="00CC1FC0">
        <w:t>Travail sécuritaire NB</w:t>
      </w:r>
      <w:r w:rsidR="001017BA" w:rsidRPr="001017BA">
        <w:t xml:space="preserve"> </w:t>
      </w:r>
      <w:proofErr w:type="spellStart"/>
      <w:r w:rsidR="001017BA" w:rsidRPr="001017BA">
        <w:t>offre</w:t>
      </w:r>
      <w:proofErr w:type="spellEnd"/>
      <w:r w:rsidR="001017BA" w:rsidRPr="001017BA">
        <w:t xml:space="preserve"> des services de consultation </w:t>
      </w:r>
      <w:proofErr w:type="spellStart"/>
      <w:r w:rsidR="001017BA" w:rsidRPr="001017BA">
        <w:t>gratuits</w:t>
      </w:r>
      <w:proofErr w:type="spellEnd"/>
      <w:r w:rsidR="001017BA" w:rsidRPr="001017BA">
        <w:t xml:space="preserve">. Si vous </w:t>
      </w:r>
      <w:proofErr w:type="spellStart"/>
      <w:r w:rsidR="001017BA" w:rsidRPr="001017BA">
        <w:t>avez</w:t>
      </w:r>
      <w:proofErr w:type="spellEnd"/>
      <w:r w:rsidR="001017BA" w:rsidRPr="001017BA">
        <w:t xml:space="preserve"> </w:t>
      </w:r>
      <w:proofErr w:type="spellStart"/>
      <w:r w:rsidR="001017BA" w:rsidRPr="001017BA">
        <w:t>besoin</w:t>
      </w:r>
      <w:proofErr w:type="spellEnd"/>
      <w:r w:rsidR="001017BA" w:rsidRPr="001017BA">
        <w:t xml:space="preserve"> </w:t>
      </w:r>
      <w:proofErr w:type="spellStart"/>
      <w:r w:rsidR="001017BA" w:rsidRPr="001017BA">
        <w:t>d’aide</w:t>
      </w:r>
      <w:proofErr w:type="spellEnd"/>
      <w:r w:rsidR="001017BA" w:rsidRPr="001017BA">
        <w:t xml:space="preserve">, vous </w:t>
      </w:r>
      <w:proofErr w:type="spellStart"/>
      <w:r w:rsidR="001017BA" w:rsidRPr="001017BA">
        <w:t>n’avez</w:t>
      </w:r>
      <w:proofErr w:type="spellEnd"/>
      <w:r w:rsidR="001017BA" w:rsidRPr="001017BA">
        <w:t xml:space="preserve"> </w:t>
      </w:r>
      <w:proofErr w:type="spellStart"/>
      <w:r w:rsidR="001017BA" w:rsidRPr="001017BA">
        <w:t>qu’à</w:t>
      </w:r>
      <w:proofErr w:type="spellEnd"/>
      <w:r w:rsidR="001017BA" w:rsidRPr="001017BA">
        <w:t xml:space="preserve"> </w:t>
      </w:r>
      <w:proofErr w:type="spellStart"/>
      <w:r w:rsidR="001017BA" w:rsidRPr="001017BA">
        <w:t>envoyer</w:t>
      </w:r>
      <w:proofErr w:type="spellEnd"/>
      <w:r w:rsidR="001017BA" w:rsidRPr="001017BA">
        <w:t xml:space="preserve"> un courriel à </w:t>
      </w:r>
      <w:proofErr w:type="spellStart"/>
      <w:r w:rsidR="001017BA" w:rsidRPr="001017BA">
        <w:t>l’adresse</w:t>
      </w:r>
      <w:proofErr w:type="spellEnd"/>
      <w:r w:rsidR="001017BA" w:rsidRPr="001017BA">
        <w:t> </w:t>
      </w:r>
      <w:hyperlink r:id="rId32" w:history="1">
        <w:r w:rsidR="001017BA" w:rsidRPr="001017BA">
          <w:rPr>
            <w:rStyle w:val="Hyperlink"/>
          </w:rPr>
          <w:t>prevention@ws-ts.nb.ca</w:t>
        </w:r>
      </w:hyperlink>
      <w:r w:rsidR="001017BA" w:rsidRPr="001017BA">
        <w:t>.</w:t>
      </w:r>
    </w:p>
    <w:p w14:paraId="5C15DA6C" w14:textId="77777777" w:rsidR="001017BA" w:rsidRPr="001017BA" w:rsidRDefault="001017BA" w:rsidP="001017BA">
      <w:hyperlink r:id="rId33" w:tgtFrame="_blank" w:tooltip="https://ws-ts.typeform.com/to/pnorruak?typeform-source=www.travailsecuritairenb.ca" w:history="1">
        <w:r w:rsidRPr="001017BA">
          <w:rPr>
            <w:rStyle w:val="Hyperlink"/>
          </w:rPr>
          <w:t xml:space="preserve">Services </w:t>
        </w:r>
        <w:proofErr w:type="spellStart"/>
        <w:r w:rsidRPr="001017BA">
          <w:rPr>
            <w:rStyle w:val="Hyperlink"/>
          </w:rPr>
          <w:t>gratuits</w:t>
        </w:r>
        <w:proofErr w:type="spellEnd"/>
        <w:r w:rsidRPr="001017BA">
          <w:rPr>
            <w:rStyle w:val="Hyperlink"/>
          </w:rPr>
          <w:t xml:space="preserve"> de consultation </w:t>
        </w:r>
        <w:proofErr w:type="spellStart"/>
        <w:r w:rsidRPr="001017BA">
          <w:rPr>
            <w:rStyle w:val="Hyperlink"/>
          </w:rPr>
          <w:t>en</w:t>
        </w:r>
        <w:proofErr w:type="spellEnd"/>
        <w:r w:rsidRPr="001017BA">
          <w:rPr>
            <w:rStyle w:val="Hyperlink"/>
          </w:rPr>
          <w:t xml:space="preserve"> matière de santé et de </w:t>
        </w:r>
        <w:proofErr w:type="spellStart"/>
        <w:r w:rsidRPr="001017BA">
          <w:rPr>
            <w:rStyle w:val="Hyperlink"/>
          </w:rPr>
          <w:t>sécurité</w:t>
        </w:r>
        <w:proofErr w:type="spellEnd"/>
      </w:hyperlink>
    </w:p>
    <w:p w14:paraId="10D4086D" w14:textId="408A54FB" w:rsidR="001017BA" w:rsidRPr="0094656B" w:rsidRDefault="003B5964" w:rsidP="00DA2B30">
      <w:pPr>
        <w:rPr>
          <w:lang w:val="fr-CA"/>
        </w:rPr>
      </w:pPr>
      <w:r w:rsidRPr="003B5964">
        <w:rPr>
          <w:lang w:val="fr-CA"/>
        </w:rPr>
        <w:t>Remarque : Ce document n’est qu’un exemple que l’utilisateur doit adapter selon ses besoins.</w:t>
      </w:r>
    </w:p>
    <w:sectPr w:rsidR="001017BA" w:rsidRPr="0094656B" w:rsidSect="000D35F0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5840" w:h="12240" w:orient="landscape"/>
      <w:pgMar w:top="1134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E1AC" w14:textId="77777777" w:rsidR="00BA65B1" w:rsidRDefault="00BA65B1" w:rsidP="005829D5">
      <w:pPr>
        <w:spacing w:after="0" w:line="240" w:lineRule="auto"/>
      </w:pPr>
      <w:r>
        <w:separator/>
      </w:r>
    </w:p>
  </w:endnote>
  <w:endnote w:type="continuationSeparator" w:id="0">
    <w:p w14:paraId="3F9E0DDF" w14:textId="77777777" w:rsidR="00BA65B1" w:rsidRDefault="00BA65B1" w:rsidP="005829D5">
      <w:pPr>
        <w:spacing w:after="0" w:line="240" w:lineRule="auto"/>
      </w:pPr>
      <w:r>
        <w:continuationSeparator/>
      </w:r>
    </w:p>
  </w:endnote>
  <w:endnote w:type="continuationNotice" w:id="1">
    <w:p w14:paraId="2F57FF46" w14:textId="77777777" w:rsidR="00BA65B1" w:rsidRDefault="00BA6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37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BAEE5" w14:textId="77777777" w:rsidR="000D35F0" w:rsidRDefault="000D35F0" w:rsidP="000D35F0">
        <w:pPr>
          <w:pStyle w:val="Footer"/>
        </w:pPr>
      </w:p>
      <w:p w14:paraId="47AB6132" w14:textId="5AC3BD37" w:rsidR="00367540" w:rsidRDefault="000D35F0" w:rsidP="000D35F0">
        <w:pPr>
          <w:pStyle w:val="Footer"/>
        </w:pPr>
        <w:proofErr w:type="spellStart"/>
        <w:r>
          <w:t>D</w:t>
        </w:r>
        <w:r>
          <w:rPr>
            <w:rFonts w:ascii="Segoe UI" w:hAnsi="Segoe UI" w:cs="Segoe UI"/>
            <w:color w:val="000000"/>
            <w:sz w:val="20"/>
            <w:szCs w:val="20"/>
          </w:rPr>
          <w:t>é</w:t>
        </w:r>
        <w:r>
          <w:t>cembre</w:t>
        </w:r>
        <w:proofErr w:type="spellEnd"/>
        <w:r>
          <w:t xml:space="preserve"> 202</w:t>
        </w:r>
        <w:r w:rsidR="00382282">
          <w:t>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3E6891">
          <w:fldChar w:fldCharType="begin"/>
        </w:r>
        <w:r w:rsidR="003E6891">
          <w:instrText xml:space="preserve"> PAGE   \* MERGEFORMAT </w:instrText>
        </w:r>
        <w:r w:rsidR="003E6891">
          <w:fldChar w:fldCharType="separate"/>
        </w:r>
        <w:r w:rsidR="003E6891">
          <w:rPr>
            <w:noProof/>
          </w:rPr>
          <w:t>2</w:t>
        </w:r>
        <w:r w:rsidR="003E689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EC9C" w14:textId="53F5A016" w:rsidR="000D35F0" w:rsidRPr="00382282" w:rsidRDefault="00382282" w:rsidP="00382282">
    <w:pPr>
      <w:pStyle w:val="Footer"/>
    </w:pPr>
    <w:proofErr w:type="spellStart"/>
    <w:r>
      <w:t>D</w:t>
    </w:r>
    <w:r>
      <w:rPr>
        <w:rFonts w:ascii="Segoe UI" w:hAnsi="Segoe UI" w:cs="Segoe UI"/>
        <w:color w:val="000000"/>
        <w:sz w:val="20"/>
        <w:szCs w:val="20"/>
      </w:rPr>
      <w:t>é</w:t>
    </w:r>
    <w:r>
      <w:t>cembre</w:t>
    </w:r>
    <w:proofErr w:type="spellEnd"/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27B6" w14:textId="77777777" w:rsidR="00BA65B1" w:rsidRDefault="00BA65B1" w:rsidP="005829D5">
      <w:pPr>
        <w:spacing w:after="0" w:line="240" w:lineRule="auto"/>
      </w:pPr>
      <w:r>
        <w:separator/>
      </w:r>
    </w:p>
  </w:footnote>
  <w:footnote w:type="continuationSeparator" w:id="0">
    <w:p w14:paraId="51525C05" w14:textId="77777777" w:rsidR="00BA65B1" w:rsidRDefault="00BA65B1" w:rsidP="005829D5">
      <w:pPr>
        <w:spacing w:after="0" w:line="240" w:lineRule="auto"/>
      </w:pPr>
      <w:r>
        <w:continuationSeparator/>
      </w:r>
    </w:p>
  </w:footnote>
  <w:footnote w:type="continuationNotice" w:id="1">
    <w:p w14:paraId="42960AD8" w14:textId="77777777" w:rsidR="00BA65B1" w:rsidRDefault="00BA6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B5A7" w14:textId="454D9EA9" w:rsidR="00367540" w:rsidRPr="00F84C70" w:rsidRDefault="006605B7" w:rsidP="005829D5">
    <w:pPr>
      <w:pStyle w:val="Header"/>
      <w:jc w:val="center"/>
      <w:rPr>
        <w:b/>
        <w:bCs/>
        <w:sz w:val="24"/>
        <w:szCs w:val="24"/>
        <w:lang w:val="fr-CA"/>
      </w:rPr>
    </w:pPr>
    <w:r>
      <w:rPr>
        <w:b/>
        <w:bCs/>
        <w:noProof/>
        <w:sz w:val="24"/>
        <w:szCs w:val="24"/>
        <w:lang w:val="fr-CA"/>
      </w:rPr>
      <w:drawing>
        <wp:anchor distT="0" distB="0" distL="114300" distR="114300" simplePos="0" relativeHeight="251658240" behindDoc="0" locked="0" layoutInCell="1" allowOverlap="1" wp14:anchorId="7595DCE8" wp14:editId="3CE24E85">
          <wp:simplePos x="0" y="0"/>
          <wp:positionH relativeFrom="column">
            <wp:posOffset>-438785</wp:posOffset>
          </wp:positionH>
          <wp:positionV relativeFrom="paragraph">
            <wp:posOffset>-231140</wp:posOffset>
          </wp:positionV>
          <wp:extent cx="1760400" cy="414000"/>
          <wp:effectExtent l="0" t="0" r="0" b="5715"/>
          <wp:wrapNone/>
          <wp:docPr id="3" name="Picture 3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540" w:rsidRPr="00F84C70">
      <w:rPr>
        <w:b/>
        <w:bCs/>
        <w:sz w:val="24"/>
        <w:szCs w:val="24"/>
        <w:lang w:val="fr-CA"/>
      </w:rPr>
      <w:t>Connaissance du superviseur</w:t>
    </w:r>
    <w:r w:rsidR="00367540">
      <w:rPr>
        <w:b/>
        <w:bCs/>
        <w:sz w:val="24"/>
        <w:szCs w:val="24"/>
        <w:lang w:val="fr-CA"/>
      </w:rPr>
      <w:t xml:space="preserve"> de la législation en matière d</w:t>
    </w:r>
    <w:r w:rsidR="001725FA">
      <w:rPr>
        <w:b/>
        <w:bCs/>
        <w:sz w:val="24"/>
        <w:szCs w:val="24"/>
        <w:lang w:val="fr-CA"/>
      </w:rPr>
      <w:t>’</w:t>
    </w:r>
    <w:r w:rsidR="00367540">
      <w:rPr>
        <w:b/>
        <w:bCs/>
        <w:sz w:val="24"/>
        <w:szCs w:val="24"/>
        <w:lang w:val="fr-CA"/>
      </w:rPr>
      <w:t>hygiène et de sécurité au travail</w:t>
    </w:r>
  </w:p>
  <w:p w14:paraId="66682F00" w14:textId="50EB0DD2" w:rsidR="00367540" w:rsidRPr="00F84C70" w:rsidRDefault="006605B7" w:rsidP="006605B7">
    <w:pPr>
      <w:pStyle w:val="Header"/>
      <w:tabs>
        <w:tab w:val="clear" w:pos="4680"/>
        <w:tab w:val="left" w:pos="9360"/>
      </w:tabs>
      <w:rPr>
        <w:lang w:val="fr-CA"/>
      </w:rPr>
    </w:pPr>
    <w:r>
      <w:rPr>
        <w:lang w:val="fr-C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5F4D" w14:textId="0F4A9F51" w:rsidR="00E914E8" w:rsidRDefault="00E914E8" w:rsidP="00E914E8">
    <w:pPr>
      <w:pStyle w:val="Header"/>
      <w:jc w:val="center"/>
      <w:rPr>
        <w:b/>
        <w:bCs/>
        <w:sz w:val="24"/>
        <w:szCs w:val="24"/>
        <w:lang w:val="fr-CA"/>
      </w:rPr>
    </w:pPr>
    <w:r>
      <w:rPr>
        <w:b/>
        <w:bCs/>
        <w:noProof/>
        <w:sz w:val="24"/>
        <w:szCs w:val="24"/>
        <w:lang w:val="fr-CA"/>
      </w:rPr>
      <w:drawing>
        <wp:anchor distT="0" distB="0" distL="114300" distR="114300" simplePos="0" relativeHeight="251660288" behindDoc="0" locked="0" layoutInCell="1" allowOverlap="1" wp14:anchorId="75E058DF" wp14:editId="3ABE5487">
          <wp:simplePos x="0" y="0"/>
          <wp:positionH relativeFrom="column">
            <wp:posOffset>-438785</wp:posOffset>
          </wp:positionH>
          <wp:positionV relativeFrom="paragraph">
            <wp:posOffset>-231140</wp:posOffset>
          </wp:positionV>
          <wp:extent cx="1760400" cy="414000"/>
          <wp:effectExtent l="0" t="0" r="0" b="5715"/>
          <wp:wrapNone/>
          <wp:docPr id="2" name="Picture 2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C70">
      <w:rPr>
        <w:b/>
        <w:bCs/>
        <w:sz w:val="24"/>
        <w:szCs w:val="24"/>
        <w:lang w:val="fr-CA"/>
      </w:rPr>
      <w:t>Connaissance du superviseur</w:t>
    </w:r>
    <w:r>
      <w:rPr>
        <w:b/>
        <w:bCs/>
        <w:sz w:val="24"/>
        <w:szCs w:val="24"/>
        <w:lang w:val="fr-CA"/>
      </w:rPr>
      <w:t xml:space="preserve"> de la législation en matière d’hygiène et de sécurité au travail</w:t>
    </w:r>
  </w:p>
  <w:p w14:paraId="3CCE940F" w14:textId="77777777" w:rsidR="00FA3E3C" w:rsidRPr="00E914E8" w:rsidRDefault="00FA3E3C" w:rsidP="00E914E8">
    <w:pPr>
      <w:pStyle w:val="Header"/>
      <w:jc w:val="center"/>
      <w:rPr>
        <w:b/>
        <w:bCs/>
        <w:sz w:val="24"/>
        <w:szCs w:val="24"/>
        <w:lang w:val="fr-C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CFB"/>
    <w:multiLevelType w:val="hybridMultilevel"/>
    <w:tmpl w:val="DA58F6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7FB7"/>
    <w:multiLevelType w:val="hybridMultilevel"/>
    <w:tmpl w:val="6BC84C62"/>
    <w:lvl w:ilvl="0" w:tplc="C70E19A8">
      <w:start w:val="1"/>
      <w:numFmt w:val="lowerLetter"/>
      <w:lvlText w:val="%1)"/>
      <w:lvlJc w:val="left"/>
      <w:pPr>
        <w:ind w:left="720" w:hanging="360"/>
      </w:pPr>
    </w:lvl>
    <w:lvl w:ilvl="1" w:tplc="AE98708C">
      <w:start w:val="1"/>
      <w:numFmt w:val="lowerLetter"/>
      <w:lvlText w:val="%2."/>
      <w:lvlJc w:val="left"/>
      <w:pPr>
        <w:ind w:left="1440" w:hanging="360"/>
      </w:pPr>
    </w:lvl>
    <w:lvl w:ilvl="2" w:tplc="16725F54">
      <w:start w:val="1"/>
      <w:numFmt w:val="lowerRoman"/>
      <w:lvlText w:val="%3."/>
      <w:lvlJc w:val="right"/>
      <w:pPr>
        <w:ind w:left="2160" w:hanging="180"/>
      </w:pPr>
    </w:lvl>
    <w:lvl w:ilvl="3" w:tplc="A2B6A40E">
      <w:start w:val="1"/>
      <w:numFmt w:val="decimal"/>
      <w:lvlText w:val="%4."/>
      <w:lvlJc w:val="left"/>
      <w:pPr>
        <w:ind w:left="2880" w:hanging="360"/>
      </w:pPr>
    </w:lvl>
    <w:lvl w:ilvl="4" w:tplc="33CA38D2">
      <w:start w:val="1"/>
      <w:numFmt w:val="lowerLetter"/>
      <w:lvlText w:val="%5."/>
      <w:lvlJc w:val="left"/>
      <w:pPr>
        <w:ind w:left="3600" w:hanging="360"/>
      </w:pPr>
    </w:lvl>
    <w:lvl w:ilvl="5" w:tplc="4D1C85AC">
      <w:start w:val="1"/>
      <w:numFmt w:val="lowerRoman"/>
      <w:lvlText w:val="%6."/>
      <w:lvlJc w:val="right"/>
      <w:pPr>
        <w:ind w:left="4320" w:hanging="180"/>
      </w:pPr>
    </w:lvl>
    <w:lvl w:ilvl="6" w:tplc="BD8AE7EC">
      <w:start w:val="1"/>
      <w:numFmt w:val="decimal"/>
      <w:lvlText w:val="%7."/>
      <w:lvlJc w:val="left"/>
      <w:pPr>
        <w:ind w:left="5040" w:hanging="360"/>
      </w:pPr>
    </w:lvl>
    <w:lvl w:ilvl="7" w:tplc="D9BA5B06">
      <w:start w:val="1"/>
      <w:numFmt w:val="lowerLetter"/>
      <w:lvlText w:val="%8."/>
      <w:lvlJc w:val="left"/>
      <w:pPr>
        <w:ind w:left="5760" w:hanging="360"/>
      </w:pPr>
    </w:lvl>
    <w:lvl w:ilvl="8" w:tplc="635AE8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CD6F"/>
    <w:multiLevelType w:val="hybridMultilevel"/>
    <w:tmpl w:val="77E8A068"/>
    <w:lvl w:ilvl="0" w:tplc="5A5AB8A2">
      <w:start w:val="1"/>
      <w:numFmt w:val="lowerLetter"/>
      <w:lvlText w:val="%1)"/>
      <w:lvlJc w:val="left"/>
      <w:pPr>
        <w:ind w:left="720" w:hanging="360"/>
      </w:pPr>
    </w:lvl>
    <w:lvl w:ilvl="1" w:tplc="D3C49A9C">
      <w:start w:val="1"/>
      <w:numFmt w:val="lowerLetter"/>
      <w:lvlText w:val="%2."/>
      <w:lvlJc w:val="left"/>
      <w:pPr>
        <w:ind w:left="1440" w:hanging="360"/>
      </w:pPr>
    </w:lvl>
    <w:lvl w:ilvl="2" w:tplc="F30CC4CA">
      <w:start w:val="1"/>
      <w:numFmt w:val="lowerRoman"/>
      <w:lvlText w:val="%3."/>
      <w:lvlJc w:val="right"/>
      <w:pPr>
        <w:ind w:left="2160" w:hanging="180"/>
      </w:pPr>
    </w:lvl>
    <w:lvl w:ilvl="3" w:tplc="05BA1F28">
      <w:start w:val="1"/>
      <w:numFmt w:val="decimal"/>
      <w:lvlText w:val="%4."/>
      <w:lvlJc w:val="left"/>
      <w:pPr>
        <w:ind w:left="2880" w:hanging="360"/>
      </w:pPr>
    </w:lvl>
    <w:lvl w:ilvl="4" w:tplc="A41E85AE">
      <w:start w:val="1"/>
      <w:numFmt w:val="lowerLetter"/>
      <w:lvlText w:val="%5."/>
      <w:lvlJc w:val="left"/>
      <w:pPr>
        <w:ind w:left="3600" w:hanging="360"/>
      </w:pPr>
    </w:lvl>
    <w:lvl w:ilvl="5" w:tplc="D56877E6">
      <w:start w:val="1"/>
      <w:numFmt w:val="lowerRoman"/>
      <w:lvlText w:val="%6."/>
      <w:lvlJc w:val="right"/>
      <w:pPr>
        <w:ind w:left="4320" w:hanging="180"/>
      </w:pPr>
    </w:lvl>
    <w:lvl w:ilvl="6" w:tplc="185AA6DA">
      <w:start w:val="1"/>
      <w:numFmt w:val="decimal"/>
      <w:lvlText w:val="%7."/>
      <w:lvlJc w:val="left"/>
      <w:pPr>
        <w:ind w:left="5040" w:hanging="360"/>
      </w:pPr>
    </w:lvl>
    <w:lvl w:ilvl="7" w:tplc="770EEBCE">
      <w:start w:val="1"/>
      <w:numFmt w:val="lowerLetter"/>
      <w:lvlText w:val="%8."/>
      <w:lvlJc w:val="left"/>
      <w:pPr>
        <w:ind w:left="5760" w:hanging="360"/>
      </w:pPr>
    </w:lvl>
    <w:lvl w:ilvl="8" w:tplc="FC18A6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3590"/>
    <w:multiLevelType w:val="hybridMultilevel"/>
    <w:tmpl w:val="10782B08"/>
    <w:lvl w:ilvl="0" w:tplc="E0B4DA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63A93"/>
    <w:multiLevelType w:val="hybridMultilevel"/>
    <w:tmpl w:val="A0FA440C"/>
    <w:lvl w:ilvl="0" w:tplc="1424EAF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D1C45"/>
    <w:multiLevelType w:val="hybridMultilevel"/>
    <w:tmpl w:val="FB92D8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40C13"/>
    <w:multiLevelType w:val="hybridMultilevel"/>
    <w:tmpl w:val="6EC4D972"/>
    <w:lvl w:ilvl="0" w:tplc="EFD8D134">
      <w:start w:val="1"/>
      <w:numFmt w:val="lowerLetter"/>
      <w:lvlText w:val="%1)"/>
      <w:lvlJc w:val="left"/>
      <w:pPr>
        <w:ind w:left="720" w:hanging="360"/>
      </w:pPr>
    </w:lvl>
    <w:lvl w:ilvl="1" w:tplc="50043D8E">
      <w:start w:val="1"/>
      <w:numFmt w:val="lowerLetter"/>
      <w:lvlText w:val="%2."/>
      <w:lvlJc w:val="left"/>
      <w:pPr>
        <w:ind w:left="1440" w:hanging="360"/>
      </w:pPr>
    </w:lvl>
    <w:lvl w:ilvl="2" w:tplc="EE6AD762">
      <w:start w:val="1"/>
      <w:numFmt w:val="lowerRoman"/>
      <w:lvlText w:val="%3."/>
      <w:lvlJc w:val="right"/>
      <w:pPr>
        <w:ind w:left="2160" w:hanging="180"/>
      </w:pPr>
    </w:lvl>
    <w:lvl w:ilvl="3" w:tplc="42E475F8">
      <w:start w:val="1"/>
      <w:numFmt w:val="decimal"/>
      <w:lvlText w:val="%4."/>
      <w:lvlJc w:val="left"/>
      <w:pPr>
        <w:ind w:left="2880" w:hanging="360"/>
      </w:pPr>
    </w:lvl>
    <w:lvl w:ilvl="4" w:tplc="4A7CFF92">
      <w:start w:val="1"/>
      <w:numFmt w:val="lowerLetter"/>
      <w:lvlText w:val="%5."/>
      <w:lvlJc w:val="left"/>
      <w:pPr>
        <w:ind w:left="3600" w:hanging="360"/>
      </w:pPr>
    </w:lvl>
    <w:lvl w:ilvl="5" w:tplc="38521340">
      <w:start w:val="1"/>
      <w:numFmt w:val="lowerRoman"/>
      <w:lvlText w:val="%6."/>
      <w:lvlJc w:val="right"/>
      <w:pPr>
        <w:ind w:left="4320" w:hanging="180"/>
      </w:pPr>
    </w:lvl>
    <w:lvl w:ilvl="6" w:tplc="E28A6E58">
      <w:start w:val="1"/>
      <w:numFmt w:val="decimal"/>
      <w:lvlText w:val="%7."/>
      <w:lvlJc w:val="left"/>
      <w:pPr>
        <w:ind w:left="5040" w:hanging="360"/>
      </w:pPr>
    </w:lvl>
    <w:lvl w:ilvl="7" w:tplc="8C843938">
      <w:start w:val="1"/>
      <w:numFmt w:val="lowerLetter"/>
      <w:lvlText w:val="%8."/>
      <w:lvlJc w:val="left"/>
      <w:pPr>
        <w:ind w:left="5760" w:hanging="360"/>
      </w:pPr>
    </w:lvl>
    <w:lvl w:ilvl="8" w:tplc="8EBE7B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29F5"/>
    <w:multiLevelType w:val="hybridMultilevel"/>
    <w:tmpl w:val="9B4093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95BC9"/>
    <w:multiLevelType w:val="hybridMultilevel"/>
    <w:tmpl w:val="6338F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A4B78"/>
    <w:multiLevelType w:val="hybridMultilevel"/>
    <w:tmpl w:val="FE106A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C2025"/>
    <w:multiLevelType w:val="hybridMultilevel"/>
    <w:tmpl w:val="BFB0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250"/>
    <w:multiLevelType w:val="hybridMultilevel"/>
    <w:tmpl w:val="A0C2D8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92997"/>
    <w:multiLevelType w:val="hybridMultilevel"/>
    <w:tmpl w:val="A4169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4672"/>
    <w:multiLevelType w:val="hybridMultilevel"/>
    <w:tmpl w:val="A7EA6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D5960"/>
    <w:multiLevelType w:val="hybridMultilevel"/>
    <w:tmpl w:val="1F9C20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C7B"/>
    <w:multiLevelType w:val="hybridMultilevel"/>
    <w:tmpl w:val="8F926F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C3298"/>
    <w:multiLevelType w:val="hybridMultilevel"/>
    <w:tmpl w:val="62F6DE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F5555"/>
    <w:multiLevelType w:val="hybridMultilevel"/>
    <w:tmpl w:val="ECF4CE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5122">
    <w:abstractNumId w:val="13"/>
  </w:num>
  <w:num w:numId="2" w16cid:durableId="1617253930">
    <w:abstractNumId w:val="1"/>
  </w:num>
  <w:num w:numId="3" w16cid:durableId="997920859">
    <w:abstractNumId w:val="6"/>
  </w:num>
  <w:num w:numId="4" w16cid:durableId="325941043">
    <w:abstractNumId w:val="2"/>
  </w:num>
  <w:num w:numId="5" w16cid:durableId="2063748882">
    <w:abstractNumId w:val="17"/>
  </w:num>
  <w:num w:numId="6" w16cid:durableId="1281033026">
    <w:abstractNumId w:val="15"/>
  </w:num>
  <w:num w:numId="7" w16cid:durableId="600456636">
    <w:abstractNumId w:val="14"/>
  </w:num>
  <w:num w:numId="8" w16cid:durableId="927736264">
    <w:abstractNumId w:val="16"/>
  </w:num>
  <w:num w:numId="9" w16cid:durableId="125777131">
    <w:abstractNumId w:val="7"/>
  </w:num>
  <w:num w:numId="10" w16cid:durableId="1864174227">
    <w:abstractNumId w:val="9"/>
  </w:num>
  <w:num w:numId="11" w16cid:durableId="406536918">
    <w:abstractNumId w:val="5"/>
  </w:num>
  <w:num w:numId="12" w16cid:durableId="987628820">
    <w:abstractNumId w:val="0"/>
  </w:num>
  <w:num w:numId="13" w16cid:durableId="1678313046">
    <w:abstractNumId w:val="10"/>
  </w:num>
  <w:num w:numId="14" w16cid:durableId="1545601744">
    <w:abstractNumId w:val="3"/>
  </w:num>
  <w:num w:numId="15" w16cid:durableId="651956171">
    <w:abstractNumId w:val="4"/>
  </w:num>
  <w:num w:numId="16" w16cid:durableId="1940526494">
    <w:abstractNumId w:val="8"/>
  </w:num>
  <w:num w:numId="17" w16cid:durableId="46686205">
    <w:abstractNumId w:val="12"/>
  </w:num>
  <w:num w:numId="18" w16cid:durableId="41517094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2F8CB81-AB73-47B9-9EF4-10BDDA64DFC3}"/>
    <w:docVar w:name="dgnword-eventsink" w:val="2618893508592"/>
  </w:docVars>
  <w:rsids>
    <w:rsidRoot w:val="0073352C"/>
    <w:rsid w:val="00000210"/>
    <w:rsid w:val="00010D80"/>
    <w:rsid w:val="00010E9C"/>
    <w:rsid w:val="00013F08"/>
    <w:rsid w:val="00017C27"/>
    <w:rsid w:val="000205B7"/>
    <w:rsid w:val="0002253B"/>
    <w:rsid w:val="00023FE8"/>
    <w:rsid w:val="0002564D"/>
    <w:rsid w:val="0005445E"/>
    <w:rsid w:val="0005498A"/>
    <w:rsid w:val="00055BBE"/>
    <w:rsid w:val="00067400"/>
    <w:rsid w:val="00080ED0"/>
    <w:rsid w:val="00086B1A"/>
    <w:rsid w:val="00091520"/>
    <w:rsid w:val="000949EE"/>
    <w:rsid w:val="000A228D"/>
    <w:rsid w:val="000A29AB"/>
    <w:rsid w:val="000A6BCA"/>
    <w:rsid w:val="000B5488"/>
    <w:rsid w:val="000D09B7"/>
    <w:rsid w:val="000D35F0"/>
    <w:rsid w:val="000E21E9"/>
    <w:rsid w:val="000E4C71"/>
    <w:rsid w:val="001017BA"/>
    <w:rsid w:val="00103D2C"/>
    <w:rsid w:val="001128D9"/>
    <w:rsid w:val="00114047"/>
    <w:rsid w:val="00121D6D"/>
    <w:rsid w:val="00125211"/>
    <w:rsid w:val="00130B65"/>
    <w:rsid w:val="00135BF1"/>
    <w:rsid w:val="0013651C"/>
    <w:rsid w:val="001418AE"/>
    <w:rsid w:val="001443D0"/>
    <w:rsid w:val="001567E3"/>
    <w:rsid w:val="0015720D"/>
    <w:rsid w:val="001650FD"/>
    <w:rsid w:val="001666C1"/>
    <w:rsid w:val="00167556"/>
    <w:rsid w:val="001708DE"/>
    <w:rsid w:val="00171A8A"/>
    <w:rsid w:val="001725FA"/>
    <w:rsid w:val="00174EF5"/>
    <w:rsid w:val="001768C6"/>
    <w:rsid w:val="001A1619"/>
    <w:rsid w:val="001A41CC"/>
    <w:rsid w:val="001A7AE8"/>
    <w:rsid w:val="001B31E5"/>
    <w:rsid w:val="001C1B26"/>
    <w:rsid w:val="001C6443"/>
    <w:rsid w:val="001C6EAC"/>
    <w:rsid w:val="001C7F14"/>
    <w:rsid w:val="001E20AF"/>
    <w:rsid w:val="001E4E95"/>
    <w:rsid w:val="001F1BC1"/>
    <w:rsid w:val="001F3408"/>
    <w:rsid w:val="001F6EF5"/>
    <w:rsid w:val="00200F94"/>
    <w:rsid w:val="00206363"/>
    <w:rsid w:val="00221749"/>
    <w:rsid w:val="00224664"/>
    <w:rsid w:val="00226BBA"/>
    <w:rsid w:val="0023345C"/>
    <w:rsid w:val="00250BE2"/>
    <w:rsid w:val="00252F87"/>
    <w:rsid w:val="00262C8F"/>
    <w:rsid w:val="002706B9"/>
    <w:rsid w:val="00274A14"/>
    <w:rsid w:val="00285CAF"/>
    <w:rsid w:val="00285D6E"/>
    <w:rsid w:val="00290737"/>
    <w:rsid w:val="002A483D"/>
    <w:rsid w:val="002A6513"/>
    <w:rsid w:val="002B33D9"/>
    <w:rsid w:val="002B490F"/>
    <w:rsid w:val="002C3836"/>
    <w:rsid w:val="002C6F0D"/>
    <w:rsid w:val="002C7254"/>
    <w:rsid w:val="002E0B6D"/>
    <w:rsid w:val="002E2CC3"/>
    <w:rsid w:val="002F249C"/>
    <w:rsid w:val="002F2F07"/>
    <w:rsid w:val="002F3595"/>
    <w:rsid w:val="002F3AD2"/>
    <w:rsid w:val="002F787A"/>
    <w:rsid w:val="00300942"/>
    <w:rsid w:val="00305F61"/>
    <w:rsid w:val="00312B44"/>
    <w:rsid w:val="00313BB8"/>
    <w:rsid w:val="003141D0"/>
    <w:rsid w:val="00316178"/>
    <w:rsid w:val="003178F4"/>
    <w:rsid w:val="003257DB"/>
    <w:rsid w:val="00332D26"/>
    <w:rsid w:val="003432A7"/>
    <w:rsid w:val="003542EB"/>
    <w:rsid w:val="0035722D"/>
    <w:rsid w:val="00367540"/>
    <w:rsid w:val="00374008"/>
    <w:rsid w:val="00374247"/>
    <w:rsid w:val="0037685E"/>
    <w:rsid w:val="00381286"/>
    <w:rsid w:val="00382282"/>
    <w:rsid w:val="00383903"/>
    <w:rsid w:val="003925B9"/>
    <w:rsid w:val="00394029"/>
    <w:rsid w:val="00395E34"/>
    <w:rsid w:val="003967D4"/>
    <w:rsid w:val="00397C24"/>
    <w:rsid w:val="003A71B7"/>
    <w:rsid w:val="003B1295"/>
    <w:rsid w:val="003B44EB"/>
    <w:rsid w:val="003B5964"/>
    <w:rsid w:val="003C31EE"/>
    <w:rsid w:val="003C51D6"/>
    <w:rsid w:val="003D388D"/>
    <w:rsid w:val="003D3E5A"/>
    <w:rsid w:val="003D4F87"/>
    <w:rsid w:val="003E6891"/>
    <w:rsid w:val="003F0BF0"/>
    <w:rsid w:val="003F175C"/>
    <w:rsid w:val="00410023"/>
    <w:rsid w:val="004148C3"/>
    <w:rsid w:val="00441552"/>
    <w:rsid w:val="00442F47"/>
    <w:rsid w:val="00446BFD"/>
    <w:rsid w:val="004474B2"/>
    <w:rsid w:val="004505AC"/>
    <w:rsid w:val="004603E3"/>
    <w:rsid w:val="00476720"/>
    <w:rsid w:val="0048162A"/>
    <w:rsid w:val="00484DEB"/>
    <w:rsid w:val="00485CE1"/>
    <w:rsid w:val="00486B5D"/>
    <w:rsid w:val="00494F56"/>
    <w:rsid w:val="004A1056"/>
    <w:rsid w:val="004A29E0"/>
    <w:rsid w:val="004A3514"/>
    <w:rsid w:val="004B4340"/>
    <w:rsid w:val="004C041F"/>
    <w:rsid w:val="004D1683"/>
    <w:rsid w:val="004D4BB5"/>
    <w:rsid w:val="004E0388"/>
    <w:rsid w:val="004E7213"/>
    <w:rsid w:val="00502E84"/>
    <w:rsid w:val="00510B2C"/>
    <w:rsid w:val="00511FFC"/>
    <w:rsid w:val="005206B0"/>
    <w:rsid w:val="00521343"/>
    <w:rsid w:val="0052373E"/>
    <w:rsid w:val="00525122"/>
    <w:rsid w:val="00542FEC"/>
    <w:rsid w:val="00544BA9"/>
    <w:rsid w:val="00553C83"/>
    <w:rsid w:val="00561DC7"/>
    <w:rsid w:val="00562476"/>
    <w:rsid w:val="005666BD"/>
    <w:rsid w:val="0057428C"/>
    <w:rsid w:val="005773FE"/>
    <w:rsid w:val="005829D5"/>
    <w:rsid w:val="005A1DFB"/>
    <w:rsid w:val="005B1DBD"/>
    <w:rsid w:val="005B6E62"/>
    <w:rsid w:val="005C1F02"/>
    <w:rsid w:val="005E6C33"/>
    <w:rsid w:val="005F35EF"/>
    <w:rsid w:val="0060218C"/>
    <w:rsid w:val="006026CF"/>
    <w:rsid w:val="00604FC0"/>
    <w:rsid w:val="0061022E"/>
    <w:rsid w:val="00615940"/>
    <w:rsid w:val="00616D14"/>
    <w:rsid w:val="006203BC"/>
    <w:rsid w:val="006251BA"/>
    <w:rsid w:val="00625C6C"/>
    <w:rsid w:val="006275F7"/>
    <w:rsid w:val="00630110"/>
    <w:rsid w:val="00650A62"/>
    <w:rsid w:val="00651E5E"/>
    <w:rsid w:val="006521D7"/>
    <w:rsid w:val="00654710"/>
    <w:rsid w:val="006557D1"/>
    <w:rsid w:val="006605B7"/>
    <w:rsid w:val="00663CCA"/>
    <w:rsid w:val="00675DFC"/>
    <w:rsid w:val="006816B2"/>
    <w:rsid w:val="00696E28"/>
    <w:rsid w:val="00697ABD"/>
    <w:rsid w:val="006A71FA"/>
    <w:rsid w:val="006B0FDE"/>
    <w:rsid w:val="006B25E0"/>
    <w:rsid w:val="006B384E"/>
    <w:rsid w:val="006C1966"/>
    <w:rsid w:val="006D341C"/>
    <w:rsid w:val="006D5C6F"/>
    <w:rsid w:val="006E4598"/>
    <w:rsid w:val="006E4BA2"/>
    <w:rsid w:val="006F70A0"/>
    <w:rsid w:val="00700CFE"/>
    <w:rsid w:val="007103EF"/>
    <w:rsid w:val="00713CEF"/>
    <w:rsid w:val="00715476"/>
    <w:rsid w:val="0073352C"/>
    <w:rsid w:val="00734836"/>
    <w:rsid w:val="00740AD1"/>
    <w:rsid w:val="00752135"/>
    <w:rsid w:val="00756872"/>
    <w:rsid w:val="00765F79"/>
    <w:rsid w:val="007702A5"/>
    <w:rsid w:val="007A3508"/>
    <w:rsid w:val="007B0FE3"/>
    <w:rsid w:val="007B54DD"/>
    <w:rsid w:val="007B679F"/>
    <w:rsid w:val="007D1EE7"/>
    <w:rsid w:val="007D52F1"/>
    <w:rsid w:val="007E49D1"/>
    <w:rsid w:val="007F7079"/>
    <w:rsid w:val="0080409D"/>
    <w:rsid w:val="00804721"/>
    <w:rsid w:val="00810229"/>
    <w:rsid w:val="008163C2"/>
    <w:rsid w:val="0081724C"/>
    <w:rsid w:val="00822764"/>
    <w:rsid w:val="0082335A"/>
    <w:rsid w:val="00830874"/>
    <w:rsid w:val="00831E3F"/>
    <w:rsid w:val="00840D1A"/>
    <w:rsid w:val="00843A7F"/>
    <w:rsid w:val="00844EF8"/>
    <w:rsid w:val="00854FB5"/>
    <w:rsid w:val="008671E0"/>
    <w:rsid w:val="008702D8"/>
    <w:rsid w:val="00877A51"/>
    <w:rsid w:val="0088523C"/>
    <w:rsid w:val="00887824"/>
    <w:rsid w:val="0089758A"/>
    <w:rsid w:val="008A1C63"/>
    <w:rsid w:val="008A4CA4"/>
    <w:rsid w:val="008B6BC8"/>
    <w:rsid w:val="008C0176"/>
    <w:rsid w:val="008C6E06"/>
    <w:rsid w:val="008E2CD0"/>
    <w:rsid w:val="008E5E14"/>
    <w:rsid w:val="008E628E"/>
    <w:rsid w:val="008E7153"/>
    <w:rsid w:val="008F0CD7"/>
    <w:rsid w:val="008F53FC"/>
    <w:rsid w:val="008F5BFD"/>
    <w:rsid w:val="0090296B"/>
    <w:rsid w:val="00904DE8"/>
    <w:rsid w:val="009235E6"/>
    <w:rsid w:val="0093244F"/>
    <w:rsid w:val="0093299D"/>
    <w:rsid w:val="00936F5C"/>
    <w:rsid w:val="00937BCF"/>
    <w:rsid w:val="0094656B"/>
    <w:rsid w:val="0094689E"/>
    <w:rsid w:val="00950C97"/>
    <w:rsid w:val="009530A9"/>
    <w:rsid w:val="00960DFC"/>
    <w:rsid w:val="0097307F"/>
    <w:rsid w:val="0098115D"/>
    <w:rsid w:val="00986C8A"/>
    <w:rsid w:val="009A34FC"/>
    <w:rsid w:val="009A3535"/>
    <w:rsid w:val="009A7288"/>
    <w:rsid w:val="009A799B"/>
    <w:rsid w:val="009C0EC8"/>
    <w:rsid w:val="009C3E03"/>
    <w:rsid w:val="009C42C9"/>
    <w:rsid w:val="009D052F"/>
    <w:rsid w:val="009D162B"/>
    <w:rsid w:val="009D58FE"/>
    <w:rsid w:val="009D77D1"/>
    <w:rsid w:val="00A10D7C"/>
    <w:rsid w:val="00A17E84"/>
    <w:rsid w:val="00A20E04"/>
    <w:rsid w:val="00A24B1F"/>
    <w:rsid w:val="00A30CCE"/>
    <w:rsid w:val="00A321AE"/>
    <w:rsid w:val="00A507FF"/>
    <w:rsid w:val="00A51439"/>
    <w:rsid w:val="00A6674A"/>
    <w:rsid w:val="00A67624"/>
    <w:rsid w:val="00A92259"/>
    <w:rsid w:val="00A96E93"/>
    <w:rsid w:val="00AA6D75"/>
    <w:rsid w:val="00AB0583"/>
    <w:rsid w:val="00AB5622"/>
    <w:rsid w:val="00AC0395"/>
    <w:rsid w:val="00AC1E10"/>
    <w:rsid w:val="00AC2F31"/>
    <w:rsid w:val="00AC4D83"/>
    <w:rsid w:val="00AC67C2"/>
    <w:rsid w:val="00ACCE26"/>
    <w:rsid w:val="00AD1BCA"/>
    <w:rsid w:val="00AE2450"/>
    <w:rsid w:val="00AE2BF2"/>
    <w:rsid w:val="00AE31BF"/>
    <w:rsid w:val="00AE3E92"/>
    <w:rsid w:val="00AE6A07"/>
    <w:rsid w:val="00AF0C79"/>
    <w:rsid w:val="00AF7706"/>
    <w:rsid w:val="00B05661"/>
    <w:rsid w:val="00B10CCE"/>
    <w:rsid w:val="00B17779"/>
    <w:rsid w:val="00B22A5B"/>
    <w:rsid w:val="00B327A3"/>
    <w:rsid w:val="00B3509B"/>
    <w:rsid w:val="00B40202"/>
    <w:rsid w:val="00B40CAC"/>
    <w:rsid w:val="00B43BCC"/>
    <w:rsid w:val="00B60D1C"/>
    <w:rsid w:val="00B82F11"/>
    <w:rsid w:val="00BA281A"/>
    <w:rsid w:val="00BA3A70"/>
    <w:rsid w:val="00BA588F"/>
    <w:rsid w:val="00BA65B1"/>
    <w:rsid w:val="00BB3E6B"/>
    <w:rsid w:val="00BC0263"/>
    <w:rsid w:val="00BC068D"/>
    <w:rsid w:val="00BC3402"/>
    <w:rsid w:val="00BC45FE"/>
    <w:rsid w:val="00BC7739"/>
    <w:rsid w:val="00BC7F98"/>
    <w:rsid w:val="00BD26D9"/>
    <w:rsid w:val="00BE7728"/>
    <w:rsid w:val="00BE7E56"/>
    <w:rsid w:val="00BF3979"/>
    <w:rsid w:val="00C03950"/>
    <w:rsid w:val="00C07FE4"/>
    <w:rsid w:val="00C1014E"/>
    <w:rsid w:val="00C17960"/>
    <w:rsid w:val="00C17A90"/>
    <w:rsid w:val="00C21C56"/>
    <w:rsid w:val="00C270C2"/>
    <w:rsid w:val="00C27194"/>
    <w:rsid w:val="00C302A4"/>
    <w:rsid w:val="00C35CCE"/>
    <w:rsid w:val="00C37773"/>
    <w:rsid w:val="00C403EF"/>
    <w:rsid w:val="00C45B5F"/>
    <w:rsid w:val="00C505A6"/>
    <w:rsid w:val="00C547FC"/>
    <w:rsid w:val="00C5597F"/>
    <w:rsid w:val="00C57549"/>
    <w:rsid w:val="00C703D0"/>
    <w:rsid w:val="00C770A8"/>
    <w:rsid w:val="00C806F7"/>
    <w:rsid w:val="00C80DD9"/>
    <w:rsid w:val="00C931E4"/>
    <w:rsid w:val="00C95130"/>
    <w:rsid w:val="00CA03BC"/>
    <w:rsid w:val="00CB0AA1"/>
    <w:rsid w:val="00CC1FC0"/>
    <w:rsid w:val="00CC52F5"/>
    <w:rsid w:val="00CC5772"/>
    <w:rsid w:val="00CD4DC2"/>
    <w:rsid w:val="00CD7951"/>
    <w:rsid w:val="00CE3E94"/>
    <w:rsid w:val="00CF2AD7"/>
    <w:rsid w:val="00CF3FD5"/>
    <w:rsid w:val="00CF6DCD"/>
    <w:rsid w:val="00D11CD0"/>
    <w:rsid w:val="00D13087"/>
    <w:rsid w:val="00D2018A"/>
    <w:rsid w:val="00D25083"/>
    <w:rsid w:val="00D45CAA"/>
    <w:rsid w:val="00D4727D"/>
    <w:rsid w:val="00D53C47"/>
    <w:rsid w:val="00D575ED"/>
    <w:rsid w:val="00D62CB3"/>
    <w:rsid w:val="00D63C27"/>
    <w:rsid w:val="00D72B53"/>
    <w:rsid w:val="00DA2B30"/>
    <w:rsid w:val="00DB3CCD"/>
    <w:rsid w:val="00DB72FA"/>
    <w:rsid w:val="00DD13D9"/>
    <w:rsid w:val="00DD18D4"/>
    <w:rsid w:val="00DD21B7"/>
    <w:rsid w:val="00DD3681"/>
    <w:rsid w:val="00DE65D8"/>
    <w:rsid w:val="00DF1F48"/>
    <w:rsid w:val="00DF6525"/>
    <w:rsid w:val="00E00D33"/>
    <w:rsid w:val="00E00F8B"/>
    <w:rsid w:val="00E10790"/>
    <w:rsid w:val="00E11F7C"/>
    <w:rsid w:val="00E13B61"/>
    <w:rsid w:val="00E34941"/>
    <w:rsid w:val="00E418CC"/>
    <w:rsid w:val="00E4343B"/>
    <w:rsid w:val="00E47DCE"/>
    <w:rsid w:val="00E538A9"/>
    <w:rsid w:val="00E53C25"/>
    <w:rsid w:val="00E54D29"/>
    <w:rsid w:val="00E63C64"/>
    <w:rsid w:val="00E6643A"/>
    <w:rsid w:val="00E7019E"/>
    <w:rsid w:val="00E71DEA"/>
    <w:rsid w:val="00E914C5"/>
    <w:rsid w:val="00E914E8"/>
    <w:rsid w:val="00E97E12"/>
    <w:rsid w:val="00EB5C2E"/>
    <w:rsid w:val="00ED06F0"/>
    <w:rsid w:val="00ED3A17"/>
    <w:rsid w:val="00EE0219"/>
    <w:rsid w:val="00F05A4B"/>
    <w:rsid w:val="00F20B80"/>
    <w:rsid w:val="00F2184F"/>
    <w:rsid w:val="00F222FB"/>
    <w:rsid w:val="00F26C80"/>
    <w:rsid w:val="00F420BC"/>
    <w:rsid w:val="00F43942"/>
    <w:rsid w:val="00F55F93"/>
    <w:rsid w:val="00F56C6D"/>
    <w:rsid w:val="00F623CB"/>
    <w:rsid w:val="00F62E60"/>
    <w:rsid w:val="00F72DD4"/>
    <w:rsid w:val="00F754D7"/>
    <w:rsid w:val="00F8386B"/>
    <w:rsid w:val="00F843CA"/>
    <w:rsid w:val="00F84C70"/>
    <w:rsid w:val="00F8612B"/>
    <w:rsid w:val="00F90487"/>
    <w:rsid w:val="00FA3E3C"/>
    <w:rsid w:val="00FA4444"/>
    <w:rsid w:val="00FC5368"/>
    <w:rsid w:val="00FD4669"/>
    <w:rsid w:val="00FD5550"/>
    <w:rsid w:val="00FD7EC6"/>
    <w:rsid w:val="00FF0591"/>
    <w:rsid w:val="00FF2F2E"/>
    <w:rsid w:val="00FF4947"/>
    <w:rsid w:val="01081060"/>
    <w:rsid w:val="02345700"/>
    <w:rsid w:val="02A031B2"/>
    <w:rsid w:val="03C843DE"/>
    <w:rsid w:val="03DA2163"/>
    <w:rsid w:val="03EA9C8B"/>
    <w:rsid w:val="04CABA78"/>
    <w:rsid w:val="0540A279"/>
    <w:rsid w:val="05F78C2D"/>
    <w:rsid w:val="06031F0B"/>
    <w:rsid w:val="06E01A00"/>
    <w:rsid w:val="073B924A"/>
    <w:rsid w:val="0849FEF4"/>
    <w:rsid w:val="09AE54C6"/>
    <w:rsid w:val="09E5CF55"/>
    <w:rsid w:val="0C30A95D"/>
    <w:rsid w:val="0C337A86"/>
    <w:rsid w:val="0C4095C8"/>
    <w:rsid w:val="0D07688C"/>
    <w:rsid w:val="0D152E7C"/>
    <w:rsid w:val="0D31DD43"/>
    <w:rsid w:val="0D3ED5A9"/>
    <w:rsid w:val="0D89303D"/>
    <w:rsid w:val="0E641C13"/>
    <w:rsid w:val="0EAF1339"/>
    <w:rsid w:val="0EB94078"/>
    <w:rsid w:val="0F10F922"/>
    <w:rsid w:val="10D4D07A"/>
    <w:rsid w:val="120E480E"/>
    <w:rsid w:val="132EA48C"/>
    <w:rsid w:val="135FC5D6"/>
    <w:rsid w:val="150B5AF6"/>
    <w:rsid w:val="1518A86D"/>
    <w:rsid w:val="15306F82"/>
    <w:rsid w:val="1545CE22"/>
    <w:rsid w:val="1545E8D0"/>
    <w:rsid w:val="15C62DB4"/>
    <w:rsid w:val="15D75F42"/>
    <w:rsid w:val="15E087C2"/>
    <w:rsid w:val="160F8559"/>
    <w:rsid w:val="1679179C"/>
    <w:rsid w:val="1761FE15"/>
    <w:rsid w:val="180FCDFA"/>
    <w:rsid w:val="18457907"/>
    <w:rsid w:val="191AEF81"/>
    <w:rsid w:val="1936F7A3"/>
    <w:rsid w:val="19C65C3A"/>
    <w:rsid w:val="1A4A8197"/>
    <w:rsid w:val="1B17173B"/>
    <w:rsid w:val="1B9FB106"/>
    <w:rsid w:val="1BF769B0"/>
    <w:rsid w:val="1CB88DDE"/>
    <w:rsid w:val="1D97A913"/>
    <w:rsid w:val="1DC2E225"/>
    <w:rsid w:val="1E65E721"/>
    <w:rsid w:val="1F06303D"/>
    <w:rsid w:val="20A5BD81"/>
    <w:rsid w:val="213D8D9E"/>
    <w:rsid w:val="218A2782"/>
    <w:rsid w:val="21A11754"/>
    <w:rsid w:val="21D332F0"/>
    <w:rsid w:val="220EF28A"/>
    <w:rsid w:val="223DD0FF"/>
    <w:rsid w:val="22E1E467"/>
    <w:rsid w:val="22F5F5E7"/>
    <w:rsid w:val="2491C648"/>
    <w:rsid w:val="260CB638"/>
    <w:rsid w:val="262D96A9"/>
    <w:rsid w:val="26D8366E"/>
    <w:rsid w:val="26E5E2CF"/>
    <w:rsid w:val="27A8E99A"/>
    <w:rsid w:val="27B4598C"/>
    <w:rsid w:val="27CF1F3D"/>
    <w:rsid w:val="27F13A84"/>
    <w:rsid w:val="2809D50A"/>
    <w:rsid w:val="280A301D"/>
    <w:rsid w:val="285ADE72"/>
    <w:rsid w:val="28C04070"/>
    <w:rsid w:val="293767AD"/>
    <w:rsid w:val="296AEF9E"/>
    <w:rsid w:val="2999FD71"/>
    <w:rsid w:val="29CFE066"/>
    <w:rsid w:val="29F962B7"/>
    <w:rsid w:val="2D4DC4DB"/>
    <w:rsid w:val="2DEF50E9"/>
    <w:rsid w:val="2EB379AE"/>
    <w:rsid w:val="2FC108C5"/>
    <w:rsid w:val="30107CF0"/>
    <w:rsid w:val="30154B96"/>
    <w:rsid w:val="301FF0FE"/>
    <w:rsid w:val="30A725FF"/>
    <w:rsid w:val="319E12C1"/>
    <w:rsid w:val="32A6F963"/>
    <w:rsid w:val="32D56E27"/>
    <w:rsid w:val="332E8F5F"/>
    <w:rsid w:val="337DEEA6"/>
    <w:rsid w:val="33956F1C"/>
    <w:rsid w:val="33BAC630"/>
    <w:rsid w:val="33BDA741"/>
    <w:rsid w:val="3406C2CC"/>
    <w:rsid w:val="344B9218"/>
    <w:rsid w:val="354CC5FE"/>
    <w:rsid w:val="355907E0"/>
    <w:rsid w:val="36304A49"/>
    <w:rsid w:val="363BC08D"/>
    <w:rsid w:val="3670FBCD"/>
    <w:rsid w:val="37302411"/>
    <w:rsid w:val="3745508B"/>
    <w:rsid w:val="37B01F52"/>
    <w:rsid w:val="37CF72FE"/>
    <w:rsid w:val="38036297"/>
    <w:rsid w:val="386D8276"/>
    <w:rsid w:val="3927316A"/>
    <w:rsid w:val="3955778F"/>
    <w:rsid w:val="396052E8"/>
    <w:rsid w:val="3982415D"/>
    <w:rsid w:val="399D2A72"/>
    <w:rsid w:val="39FDF099"/>
    <w:rsid w:val="3AF90872"/>
    <w:rsid w:val="3B627B79"/>
    <w:rsid w:val="3B6D6E13"/>
    <w:rsid w:val="3C9A090C"/>
    <w:rsid w:val="3C9E5195"/>
    <w:rsid w:val="3CC1CFA5"/>
    <w:rsid w:val="3CE1CFB2"/>
    <w:rsid w:val="3D10B3AF"/>
    <w:rsid w:val="3D6CB61C"/>
    <w:rsid w:val="3DED3F2C"/>
    <w:rsid w:val="3DFE9032"/>
    <w:rsid w:val="3E16B5B6"/>
    <w:rsid w:val="3E29B029"/>
    <w:rsid w:val="3E45367A"/>
    <w:rsid w:val="3E5DA006"/>
    <w:rsid w:val="3E9A1C3B"/>
    <w:rsid w:val="3EC9689C"/>
    <w:rsid w:val="3EC9BA1D"/>
    <w:rsid w:val="3F21C38B"/>
    <w:rsid w:val="3F8F7EC6"/>
    <w:rsid w:val="3FCDFDE9"/>
    <w:rsid w:val="3FF3EA0A"/>
    <w:rsid w:val="3FF97067"/>
    <w:rsid w:val="40C5374F"/>
    <w:rsid w:val="416B1C4F"/>
    <w:rsid w:val="4301510B"/>
    <w:rsid w:val="44A777D6"/>
    <w:rsid w:val="45D4AC73"/>
    <w:rsid w:val="462D7FB0"/>
    <w:rsid w:val="46434837"/>
    <w:rsid w:val="464E5B99"/>
    <w:rsid w:val="469E1EDA"/>
    <w:rsid w:val="46E88F3A"/>
    <w:rsid w:val="476C885F"/>
    <w:rsid w:val="47707CD4"/>
    <w:rsid w:val="4781D111"/>
    <w:rsid w:val="47DF1898"/>
    <w:rsid w:val="4839318D"/>
    <w:rsid w:val="48FE12A5"/>
    <w:rsid w:val="49208CD7"/>
    <w:rsid w:val="4960C2F2"/>
    <w:rsid w:val="499B3654"/>
    <w:rsid w:val="4A8E8F43"/>
    <w:rsid w:val="4ABF7211"/>
    <w:rsid w:val="4AD58E8E"/>
    <w:rsid w:val="4B5F76E6"/>
    <w:rsid w:val="4FA4CC46"/>
    <w:rsid w:val="500F9431"/>
    <w:rsid w:val="50F41318"/>
    <w:rsid w:val="5110C8A9"/>
    <w:rsid w:val="51AB6492"/>
    <w:rsid w:val="5235B19C"/>
    <w:rsid w:val="5299A128"/>
    <w:rsid w:val="52C27B5D"/>
    <w:rsid w:val="530C94DE"/>
    <w:rsid w:val="53118120"/>
    <w:rsid w:val="53975281"/>
    <w:rsid w:val="553DCEF2"/>
    <w:rsid w:val="56A52186"/>
    <w:rsid w:val="5731A9B2"/>
    <w:rsid w:val="57B6EDC7"/>
    <w:rsid w:val="57DDB178"/>
    <w:rsid w:val="5804B9C3"/>
    <w:rsid w:val="586B416B"/>
    <w:rsid w:val="58BECEF2"/>
    <w:rsid w:val="597FD1EC"/>
    <w:rsid w:val="5A6BA759"/>
    <w:rsid w:val="5AFF96F6"/>
    <w:rsid w:val="5B5C27F6"/>
    <w:rsid w:val="5BEF546E"/>
    <w:rsid w:val="5BF03B01"/>
    <w:rsid w:val="5C1E740D"/>
    <w:rsid w:val="5C53C4B7"/>
    <w:rsid w:val="5C66CDED"/>
    <w:rsid w:val="5C8BFB11"/>
    <w:rsid w:val="5D8C0B62"/>
    <w:rsid w:val="5DBE4116"/>
    <w:rsid w:val="5E3AC8CE"/>
    <w:rsid w:val="5E889494"/>
    <w:rsid w:val="5F9E6EAF"/>
    <w:rsid w:val="600E7795"/>
    <w:rsid w:val="60B0B87A"/>
    <w:rsid w:val="610E0D7D"/>
    <w:rsid w:val="6149B2D0"/>
    <w:rsid w:val="61A44751"/>
    <w:rsid w:val="61F071C2"/>
    <w:rsid w:val="624C88DB"/>
    <w:rsid w:val="625F7C85"/>
    <w:rsid w:val="63257838"/>
    <w:rsid w:val="63380158"/>
    <w:rsid w:val="63AEDE72"/>
    <w:rsid w:val="643E4309"/>
    <w:rsid w:val="65317894"/>
    <w:rsid w:val="6563E029"/>
    <w:rsid w:val="65B7E314"/>
    <w:rsid w:val="6608DE57"/>
    <w:rsid w:val="66AA0940"/>
    <w:rsid w:val="675C4526"/>
    <w:rsid w:val="676A71AE"/>
    <w:rsid w:val="678C85B0"/>
    <w:rsid w:val="67DDACAE"/>
    <w:rsid w:val="6B831BF5"/>
    <w:rsid w:val="6DA8310E"/>
    <w:rsid w:val="6DD0E8F3"/>
    <w:rsid w:val="6E3F96DD"/>
    <w:rsid w:val="6F74C689"/>
    <w:rsid w:val="6F7D0D23"/>
    <w:rsid w:val="6F8609C9"/>
    <w:rsid w:val="6F904E6C"/>
    <w:rsid w:val="6FA5E758"/>
    <w:rsid w:val="7032F3A6"/>
    <w:rsid w:val="70DFD1D0"/>
    <w:rsid w:val="70F8FA2D"/>
    <w:rsid w:val="712C1ECD"/>
    <w:rsid w:val="72AB0810"/>
    <w:rsid w:val="72C7EF2E"/>
    <w:rsid w:val="72F834FA"/>
    <w:rsid w:val="7463BF8F"/>
    <w:rsid w:val="7576A725"/>
    <w:rsid w:val="75EA35BC"/>
    <w:rsid w:val="7628E7ED"/>
    <w:rsid w:val="76574AFF"/>
    <w:rsid w:val="78137133"/>
    <w:rsid w:val="786D6219"/>
    <w:rsid w:val="78AADA5B"/>
    <w:rsid w:val="78E628F0"/>
    <w:rsid w:val="78E8AD50"/>
    <w:rsid w:val="791E0855"/>
    <w:rsid w:val="799CF42F"/>
    <w:rsid w:val="7A23061F"/>
    <w:rsid w:val="7A360F55"/>
    <w:rsid w:val="7B590B67"/>
    <w:rsid w:val="7B77E4B2"/>
    <w:rsid w:val="7BA5AE23"/>
    <w:rsid w:val="7BBED680"/>
    <w:rsid w:val="7C2D97D9"/>
    <w:rsid w:val="7C616D94"/>
    <w:rsid w:val="7D417E84"/>
    <w:rsid w:val="7DD06F9D"/>
    <w:rsid w:val="7DD1F827"/>
    <w:rsid w:val="7E99008C"/>
    <w:rsid w:val="7EA31CAD"/>
    <w:rsid w:val="7EE85635"/>
    <w:rsid w:val="7F6C3FFE"/>
    <w:rsid w:val="7FAD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ECAA8"/>
  <w15:chartTrackingRefBased/>
  <w15:docId w15:val="{6F3C5F21-0A3F-4180-A9E0-D17E5390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3352C"/>
    <w:pPr>
      <w:ind w:left="720"/>
      <w:contextualSpacing/>
    </w:pPr>
  </w:style>
  <w:style w:type="paragraph" w:styleId="NoSpacing">
    <w:name w:val="No Spacing"/>
    <w:uiPriority w:val="1"/>
    <w:qFormat/>
    <w:rsid w:val="007335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D5"/>
  </w:style>
  <w:style w:type="paragraph" w:styleId="Footer">
    <w:name w:val="footer"/>
    <w:basedOn w:val="Normal"/>
    <w:link w:val="FooterChar"/>
    <w:uiPriority w:val="99"/>
    <w:unhideWhenUsed/>
    <w:rsid w:val="0058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D5"/>
  </w:style>
  <w:style w:type="character" w:customStyle="1" w:styleId="Heading1Char">
    <w:name w:val="Heading 1 Char"/>
    <w:basedOn w:val="DefaultParagraphFont"/>
    <w:link w:val="Heading1"/>
    <w:uiPriority w:val="9"/>
    <w:rsid w:val="0058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5E6C33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5E6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C33"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C33"/>
    <w:rPr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AB562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6B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20"/>
    <w:pPr>
      <w:spacing w:after="16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0A9"/>
    <w:rPr>
      <w:color w:val="954F72" w:themeColor="followedHyperlink"/>
      <w:u w:val="single"/>
    </w:rPr>
  </w:style>
  <w:style w:type="character" w:customStyle="1" w:styleId="tw4winMark">
    <w:name w:val="tw4winMark"/>
    <w:rsid w:val="004C041F"/>
    <w:rPr>
      <w:rFonts w:ascii="Courier New" w:hAnsi="Courier New" w:cs="Courier New"/>
      <w:i/>
      <w:iCs/>
      <w:vanish/>
      <w:color w:val="800080"/>
      <w:sz w:val="24"/>
      <w:vertAlign w:val="subscript"/>
    </w:rPr>
  </w:style>
  <w:style w:type="character" w:customStyle="1" w:styleId="tw4winTerm">
    <w:name w:val="tw4winTerm"/>
    <w:rsid w:val="004C041F"/>
    <w:rPr>
      <w:i/>
      <w:iCs/>
      <w:color w:val="FF6600"/>
    </w:rPr>
  </w:style>
  <w:style w:type="character" w:customStyle="1" w:styleId="fusionSegmentGuarded">
    <w:name w:val="fusionSegmentGuarded"/>
    <w:rsid w:val="004C041F"/>
    <w:rPr>
      <w:rFonts w:ascii="Courier New" w:hAnsi="Courier New" w:cs="Courier New"/>
      <w:i/>
      <w:iCs/>
      <w:vanish/>
      <w:color w:val="FF0000"/>
      <w:sz w:val="24"/>
      <w:shd w:val="clear" w:color="auto" w:fill="FFCC00"/>
      <w:vertAlign w:val="subscript"/>
    </w:rPr>
  </w:style>
  <w:style w:type="character" w:customStyle="1" w:styleId="fusionSegmentForReview">
    <w:name w:val="fusionSegmentForReview"/>
    <w:rsid w:val="004C041F"/>
    <w:rPr>
      <w:rFonts w:ascii="Courier New" w:hAnsi="Courier New" w:cs="Courier New"/>
      <w:i/>
      <w:iCs/>
      <w:vanish/>
      <w:color w:val="800080"/>
      <w:sz w:val="24"/>
      <w:shd w:val="clear" w:color="auto" w:fill="FFFF99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vailsecuritairenb.ca/sujets-de-s%C3%A9curit%C3%A9/superviseur/" TargetMode="External"/><Relationship Id="rId18" Type="http://schemas.openxmlformats.org/officeDocument/2006/relationships/hyperlink" Target="https://guidesst.travailsecuritairenb.ca/topic/orientation.html" TargetMode="External"/><Relationship Id="rId26" Type="http://schemas.openxmlformats.org/officeDocument/2006/relationships/hyperlink" Target="https://guidesst.travailsecuritairenb.ca/topic/rights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guidesst.travailsecuritairenb.ca/topic/identification.html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travailsecuritairenb.ca/" TargetMode="External"/><Relationship Id="rId17" Type="http://schemas.openxmlformats.org/officeDocument/2006/relationships/hyperlink" Target="https://guidesst.travailsecuritairenb.ca/topic/reporting.html" TargetMode="External"/><Relationship Id="rId25" Type="http://schemas.openxmlformats.org/officeDocument/2006/relationships/hyperlink" Target="https://guidesst.travailsecuritairenb.ca/topic/alone.html" TargetMode="External"/><Relationship Id="rId33" Type="http://schemas.openxmlformats.org/officeDocument/2006/relationships/hyperlink" Target="https://ws-ts.typeform.com/to/pNoRruAK?typeform-source=www.travailsecuritairenb.ca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safenb.ca/media/2247/complaintform1_ef.pdf" TargetMode="External"/><Relationship Id="rId20" Type="http://schemas.openxmlformats.org/officeDocument/2006/relationships/hyperlink" Target="https://www.travailsecuritairenb.ca/media/1228/worksafenbhsprogramsguidef-francais.pdf" TargetMode="External"/><Relationship Id="rId29" Type="http://schemas.openxmlformats.org/officeDocument/2006/relationships/hyperlink" Target="https://www.travailsecuritairenb.ca/sujets-de-s%C3%A9curit%C3%A9/superviseu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vailsecuritairenb.ca/" TargetMode="External"/><Relationship Id="rId24" Type="http://schemas.openxmlformats.org/officeDocument/2006/relationships/hyperlink" Target="https://guidesst.travailsecuritairenb.ca/topic/whmis.html" TargetMode="External"/><Relationship Id="rId32" Type="http://schemas.openxmlformats.org/officeDocument/2006/relationships/hyperlink" Target="mailto:prevention@ws-ts.nb.ca" TargetMode="External"/><Relationship Id="rId37" Type="http://schemas.openxmlformats.org/officeDocument/2006/relationships/footer" Target="foot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guidesst.travailsecuritairenb.ca/topic/rights.html" TargetMode="External"/><Relationship Id="rId23" Type="http://schemas.openxmlformats.org/officeDocument/2006/relationships/hyperlink" Target="https://guidesst.travailsecuritairenb.ca/topic/fixed.html" TargetMode="External"/><Relationship Id="rId28" Type="http://schemas.openxmlformats.org/officeDocument/2006/relationships/hyperlink" Target="https://www.travailsecuritairenb.ca/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uidesst.travailsecuritairenb.ca/topic/safetypolicy.html" TargetMode="External"/><Relationship Id="rId31" Type="http://schemas.openxmlformats.org/officeDocument/2006/relationships/hyperlink" Target="mailto:prevention@ws-ts.nb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uidesst.travailsecuritairenb.ca/topic/rights.html" TargetMode="External"/><Relationship Id="rId22" Type="http://schemas.openxmlformats.org/officeDocument/2006/relationships/hyperlink" Target="https://guidesst.travailsecuritairenb.ca/topic/firstaid.html" TargetMode="External"/><Relationship Id="rId27" Type="http://schemas.openxmlformats.org/officeDocument/2006/relationships/hyperlink" Target="https://view.officeapps.live.com/op/view.aspx?src=https%3A%2F%2Fwww.worksafenb.ca%2Fmedia%2F63030%2Fconnaissance_du_superviseur_de_la_l%25C3%25A9gislation_en_mati%25C3%25A8re_d-hygi%25C3%25A8ne_et_de_s%25C3%25A9curit%25C3%25A9_au_travail.docx&amp;wdOrigin=BROWSELINK" TargetMode="External"/><Relationship Id="rId30" Type="http://schemas.openxmlformats.org/officeDocument/2006/relationships/hyperlink" Target="https://guidesst.travailsecuritairenb.ca/index.html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248C62930AD49AC91A367E5A06442" ma:contentTypeVersion="2" ma:contentTypeDescription="Create a new document." ma:contentTypeScope="" ma:versionID="632aa8aef004b98c7a1bb2229266036e">
  <xsd:schema xmlns:xsd="http://www.w3.org/2001/XMLSchema" xmlns:xs="http://www.w3.org/2001/XMLSchema" xmlns:p="http://schemas.microsoft.com/office/2006/metadata/properties" xmlns:ns2="31fc8f75-c7cd-4c9c-8cc5-ff8e7b779ab1" targetNamespace="http://schemas.microsoft.com/office/2006/metadata/properties" ma:root="true" ma:fieldsID="5c20bd05d4d4ca34343277455705e1ac" ns2:_="">
    <xsd:import namespace="31fc8f75-c7cd-4c9c-8cc5-ff8e7b77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8f75-c7cd-4c9c-8cc5-ff8e7b77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DDE9F-0271-44D4-A195-A3A8A1DC1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56A55-9FB5-489B-A4A8-BDEB2522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8f75-c7cd-4c9c-8cc5-ff8e7b77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4CF75-F3B0-4F5D-AB09-BA9A23ED5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74D79-9C1A-42EB-A86A-DE8546AD4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2929</Words>
  <Characters>15879</Characters>
  <Application>Microsoft Office Word</Application>
  <DocSecurity>0</DocSecurity>
  <Lines>387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Links>
    <vt:vector size="150" baseType="variant">
      <vt:variant>
        <vt:i4>6357070</vt:i4>
      </vt:variant>
      <vt:variant>
        <vt:i4>69</vt:i4>
      </vt:variant>
      <vt:variant>
        <vt:i4>0</vt:i4>
      </vt:variant>
      <vt:variant>
        <vt:i4>5</vt:i4>
      </vt:variant>
      <vt:variant>
        <vt:lpwstr>mailto:prevention@ws-ts.nb.ca</vt:lpwstr>
      </vt:variant>
      <vt:variant>
        <vt:lpwstr/>
      </vt:variant>
      <vt:variant>
        <vt:i4>196636</vt:i4>
      </vt:variant>
      <vt:variant>
        <vt:i4>66</vt:i4>
      </vt:variant>
      <vt:variant>
        <vt:i4>0</vt:i4>
      </vt:variant>
      <vt:variant>
        <vt:i4>5</vt:i4>
      </vt:variant>
      <vt:variant>
        <vt:lpwstr>https://www.worksafenb.ca/education-and-training/online-access-to-csa-standards/</vt:lpwstr>
      </vt:variant>
      <vt:variant>
        <vt:lpwstr/>
      </vt:variant>
      <vt:variant>
        <vt:i4>1638496</vt:i4>
      </vt:variant>
      <vt:variant>
        <vt:i4>63</vt:i4>
      </vt:variant>
      <vt:variant>
        <vt:i4>0</vt:i4>
      </vt:variant>
      <vt:variant>
        <vt:i4>5</vt:i4>
      </vt:variant>
      <vt:variant>
        <vt:lpwstr>https://www.worksafenb.ca/media/1227/worksafenborientationguide_e-1.pdf</vt:lpwstr>
      </vt:variant>
      <vt:variant>
        <vt:lpwstr/>
      </vt:variant>
      <vt:variant>
        <vt:i4>2883700</vt:i4>
      </vt:variant>
      <vt:variant>
        <vt:i4>60</vt:i4>
      </vt:variant>
      <vt:variant>
        <vt:i4>0</vt:i4>
      </vt:variant>
      <vt:variant>
        <vt:i4>5</vt:i4>
      </vt:variant>
      <vt:variant>
        <vt:lpwstr>https://www.travailsecuritairenb.ca/media/1226/worksafenbhsprogramsguidee-1.pdf</vt:lpwstr>
      </vt:variant>
      <vt:variant>
        <vt:lpwstr/>
      </vt:variant>
      <vt:variant>
        <vt:i4>4063332</vt:i4>
      </vt:variant>
      <vt:variant>
        <vt:i4>57</vt:i4>
      </vt:variant>
      <vt:variant>
        <vt:i4>0</vt:i4>
      </vt:variant>
      <vt:variant>
        <vt:i4>5</vt:i4>
      </vt:variant>
      <vt:variant>
        <vt:lpwstr>https://www.worksafenb.ca/policy-and-legal/legal/acts-and-regulations/</vt:lpwstr>
      </vt:variant>
      <vt:variant>
        <vt:lpwstr/>
      </vt:variant>
      <vt:variant>
        <vt:i4>7471213</vt:i4>
      </vt:variant>
      <vt:variant>
        <vt:i4>54</vt:i4>
      </vt:variant>
      <vt:variant>
        <vt:i4>0</vt:i4>
      </vt:variant>
      <vt:variant>
        <vt:i4>5</vt:i4>
      </vt:variant>
      <vt:variant>
        <vt:lpwstr>https://www.worksafenb.ca/education-and-training/e-courses/</vt:lpwstr>
      </vt:variant>
      <vt:variant>
        <vt:lpwstr/>
      </vt:variant>
      <vt:variant>
        <vt:i4>5439516</vt:i4>
      </vt:variant>
      <vt:variant>
        <vt:i4>51</vt:i4>
      </vt:variant>
      <vt:variant>
        <vt:i4>0</vt:i4>
      </vt:variant>
      <vt:variant>
        <vt:i4>5</vt:i4>
      </vt:variant>
      <vt:variant>
        <vt:lpwstr>https://ohsguide.worksafenb.ca/index.html</vt:lpwstr>
      </vt:variant>
      <vt:variant>
        <vt:lpwstr/>
      </vt:variant>
      <vt:variant>
        <vt:i4>3407935</vt:i4>
      </vt:variant>
      <vt:variant>
        <vt:i4>48</vt:i4>
      </vt:variant>
      <vt:variant>
        <vt:i4>0</vt:i4>
      </vt:variant>
      <vt:variant>
        <vt:i4>5</vt:i4>
      </vt:variant>
      <vt:variant>
        <vt:lpwstr>https://www.worksafenb.ca/safety-topics/supervisor/</vt:lpwstr>
      </vt:variant>
      <vt:variant>
        <vt:lpwstr/>
      </vt:variant>
      <vt:variant>
        <vt:i4>6684785</vt:i4>
      </vt:variant>
      <vt:variant>
        <vt:i4>45</vt:i4>
      </vt:variant>
      <vt:variant>
        <vt:i4>0</vt:i4>
      </vt:variant>
      <vt:variant>
        <vt:i4>5</vt:i4>
      </vt:variant>
      <vt:variant>
        <vt:lpwstr>https://www.worksafenb.ca/</vt:lpwstr>
      </vt:variant>
      <vt:variant>
        <vt:lpwstr/>
      </vt:variant>
      <vt:variant>
        <vt:i4>4390940</vt:i4>
      </vt:variant>
      <vt:variant>
        <vt:i4>42</vt:i4>
      </vt:variant>
      <vt:variant>
        <vt:i4>0</vt:i4>
      </vt:variant>
      <vt:variant>
        <vt:i4>5</vt:i4>
      </vt:variant>
      <vt:variant>
        <vt:lpwstr>https://www.worksafenb.ca/workers/health-safety/your-rights/</vt:lpwstr>
      </vt:variant>
      <vt:variant>
        <vt:lpwstr/>
      </vt:variant>
      <vt:variant>
        <vt:i4>1245203</vt:i4>
      </vt:variant>
      <vt:variant>
        <vt:i4>39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2752572</vt:i4>
      </vt:variant>
      <vt:variant>
        <vt:i4>36</vt:i4>
      </vt:variant>
      <vt:variant>
        <vt:i4>0</vt:i4>
      </vt:variant>
      <vt:variant>
        <vt:i4>5</vt:i4>
      </vt:variant>
      <vt:variant>
        <vt:lpwstr>https://ohsguide.worksafenb.ca/topic/alone.html</vt:lpwstr>
      </vt:variant>
      <vt:variant>
        <vt:lpwstr/>
      </vt:variant>
      <vt:variant>
        <vt:i4>2621503</vt:i4>
      </vt:variant>
      <vt:variant>
        <vt:i4>33</vt:i4>
      </vt:variant>
      <vt:variant>
        <vt:i4>0</vt:i4>
      </vt:variant>
      <vt:variant>
        <vt:i4>5</vt:i4>
      </vt:variant>
      <vt:variant>
        <vt:lpwstr>https://ohsguide.worksafenb.ca/topic/whmis.html</vt:lpwstr>
      </vt:variant>
      <vt:variant>
        <vt:lpwstr/>
      </vt:variant>
      <vt:variant>
        <vt:i4>8061054</vt:i4>
      </vt:variant>
      <vt:variant>
        <vt:i4>30</vt:i4>
      </vt:variant>
      <vt:variant>
        <vt:i4>0</vt:i4>
      </vt:variant>
      <vt:variant>
        <vt:i4>5</vt:i4>
      </vt:variant>
      <vt:variant>
        <vt:lpwstr>https://ohsguide.worksafenb.ca/topic/firstaid.html</vt:lpwstr>
      </vt:variant>
      <vt:variant>
        <vt:lpwstr/>
      </vt:variant>
      <vt:variant>
        <vt:i4>1310733</vt:i4>
      </vt:variant>
      <vt:variant>
        <vt:i4>27</vt:i4>
      </vt:variant>
      <vt:variant>
        <vt:i4>0</vt:i4>
      </vt:variant>
      <vt:variant>
        <vt:i4>5</vt:i4>
      </vt:variant>
      <vt:variant>
        <vt:lpwstr>https://ohsguide.worksafenb.ca/topic/identification.html</vt:lpwstr>
      </vt:variant>
      <vt:variant>
        <vt:lpwstr/>
      </vt:variant>
      <vt:variant>
        <vt:i4>5963798</vt:i4>
      </vt:variant>
      <vt:variant>
        <vt:i4>24</vt:i4>
      </vt:variant>
      <vt:variant>
        <vt:i4>0</vt:i4>
      </vt:variant>
      <vt:variant>
        <vt:i4>5</vt:i4>
      </vt:variant>
      <vt:variant>
        <vt:lpwstr>https://www.worksafenb.ca/media/1226/worksafenbhsprogramsguidee-1.pdf</vt:lpwstr>
      </vt:variant>
      <vt:variant>
        <vt:lpwstr/>
      </vt:variant>
      <vt:variant>
        <vt:i4>7077987</vt:i4>
      </vt:variant>
      <vt:variant>
        <vt:i4>21</vt:i4>
      </vt:variant>
      <vt:variant>
        <vt:i4>0</vt:i4>
      </vt:variant>
      <vt:variant>
        <vt:i4>5</vt:i4>
      </vt:variant>
      <vt:variant>
        <vt:lpwstr>https://ohsguide.worksafenb.ca/topic/safetypolicy.html</vt:lpwstr>
      </vt:variant>
      <vt:variant>
        <vt:lpwstr/>
      </vt:variant>
      <vt:variant>
        <vt:i4>5177414</vt:i4>
      </vt:variant>
      <vt:variant>
        <vt:i4>18</vt:i4>
      </vt:variant>
      <vt:variant>
        <vt:i4>0</vt:i4>
      </vt:variant>
      <vt:variant>
        <vt:i4>5</vt:i4>
      </vt:variant>
      <vt:variant>
        <vt:lpwstr>https://ohsguide.worksafenb.ca/topic/orientation.html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https://ohsguide.worksafenb.ca/topic/reporting.html</vt:lpwstr>
      </vt:variant>
      <vt:variant>
        <vt:lpwstr/>
      </vt:variant>
      <vt:variant>
        <vt:i4>3014763</vt:i4>
      </vt:variant>
      <vt:variant>
        <vt:i4>12</vt:i4>
      </vt:variant>
      <vt:variant>
        <vt:i4>0</vt:i4>
      </vt:variant>
      <vt:variant>
        <vt:i4>5</vt:i4>
      </vt:variant>
      <vt:variant>
        <vt:lpwstr>https://laws.gnb.ca/en/ShowPdf/cr/84-26.pdf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https://ohsguide.worksafenb.ca/topic/rights.html</vt:lpwstr>
      </vt:variant>
      <vt:variant>
        <vt:lpwstr/>
      </vt:variant>
      <vt:variant>
        <vt:i4>3407935</vt:i4>
      </vt:variant>
      <vt:variant>
        <vt:i4>3</vt:i4>
      </vt:variant>
      <vt:variant>
        <vt:i4>0</vt:i4>
      </vt:variant>
      <vt:variant>
        <vt:i4>5</vt:i4>
      </vt:variant>
      <vt:variant>
        <vt:lpwstr>https://www.worksafenb.ca/safety-topics/supervisor/</vt:lpwstr>
      </vt:variant>
      <vt:variant>
        <vt:lpwstr/>
      </vt:variant>
      <vt:variant>
        <vt:i4>2818084</vt:i4>
      </vt:variant>
      <vt:variant>
        <vt:i4>0</vt:i4>
      </vt:variant>
      <vt:variant>
        <vt:i4>0</vt:i4>
      </vt:variant>
      <vt:variant>
        <vt:i4>5</vt:i4>
      </vt:variant>
      <vt:variant>
        <vt:lpwstr>https://laws.gnb.ca/en/ShowPdf/cs/O-0.2.pdf</vt:lpwstr>
      </vt:variant>
      <vt:variant>
        <vt:lpwstr/>
      </vt:variant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https://www.worksafenb.ca/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Kathleen</dc:creator>
  <cp:keywords/>
  <dc:description/>
  <cp:lastModifiedBy>MacInnis-Fulton, Laura</cp:lastModifiedBy>
  <cp:revision>12</cp:revision>
  <dcterms:created xsi:type="dcterms:W3CDTF">2023-12-01T17:56:00Z</dcterms:created>
  <dcterms:modified xsi:type="dcterms:W3CDTF">2026-01-23T15:26:00Z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0x0101008CC248C62930AD49AC91A367E5A06442</vt:lpwstr>
  </property>
</Properties>
</file>