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7B0B4" w14:textId="3A4EB6F8" w:rsidR="003E0A7C" w:rsidRPr="00993E02" w:rsidRDefault="004C58F3" w:rsidP="0034204A">
      <w:pPr>
        <w:jc w:val="both"/>
        <w:rPr>
          <w:rFonts w:ascii="Arial" w:hAnsi="Arial" w:cs="Arial"/>
          <w:b/>
          <w:color w:val="000000" w:themeColor="text1"/>
          <w:sz w:val="28"/>
          <w:szCs w:val="28"/>
        </w:rPr>
      </w:pPr>
      <w:r w:rsidRPr="00993E02">
        <w:rPr>
          <w:rFonts w:ascii="Arial" w:hAnsi="Arial" w:cs="Arial"/>
          <w:b/>
          <w:color w:val="000000" w:themeColor="text1"/>
          <w:sz w:val="28"/>
          <w:szCs w:val="28"/>
        </w:rPr>
        <w:t>P</w:t>
      </w:r>
      <w:r w:rsidR="001C531C" w:rsidRPr="00993E02">
        <w:rPr>
          <w:rFonts w:ascii="Arial" w:hAnsi="Arial" w:cs="Arial"/>
          <w:b/>
          <w:color w:val="000000" w:themeColor="text1"/>
          <w:sz w:val="28"/>
          <w:szCs w:val="28"/>
        </w:rPr>
        <w:t>urpose</w:t>
      </w:r>
    </w:p>
    <w:p w14:paraId="54D2A9FA" w14:textId="77777777" w:rsidR="003E0A7C" w:rsidRPr="00E4235D" w:rsidRDefault="003E0A7C" w:rsidP="0034204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B5777E6" w14:textId="18790C33" w:rsidR="00CC770A" w:rsidRPr="00993E02" w:rsidRDefault="00A070F1" w:rsidP="001C531C">
      <w:pPr>
        <w:jc w:val="both"/>
        <w:rPr>
          <w:rFonts w:ascii="Arial" w:hAnsi="Arial" w:cs="Arial"/>
          <w:color w:val="000000" w:themeColor="text1"/>
          <w:sz w:val="22"/>
        </w:rPr>
      </w:pPr>
      <w:r w:rsidRPr="00993E02">
        <w:rPr>
          <w:rFonts w:ascii="Arial" w:hAnsi="Arial" w:cs="Arial"/>
          <w:color w:val="000000" w:themeColor="text1"/>
          <w:sz w:val="22"/>
        </w:rPr>
        <w:t xml:space="preserve">This appendix details </w:t>
      </w:r>
      <w:r w:rsidR="00514A2F" w:rsidRPr="00993E02">
        <w:rPr>
          <w:rFonts w:ascii="Arial" w:hAnsi="Arial" w:cs="Arial"/>
          <w:color w:val="000000" w:themeColor="text1"/>
          <w:sz w:val="22"/>
        </w:rPr>
        <w:t xml:space="preserve">WorkSafeNB’s </w:t>
      </w:r>
      <w:r w:rsidR="0025065B" w:rsidRPr="00993E02">
        <w:rPr>
          <w:rFonts w:ascii="Arial" w:hAnsi="Arial" w:cs="Arial"/>
          <w:color w:val="000000" w:themeColor="text1"/>
          <w:sz w:val="22"/>
        </w:rPr>
        <w:t>method</w:t>
      </w:r>
      <w:r w:rsidR="00F217F7" w:rsidRPr="00993E02">
        <w:rPr>
          <w:rFonts w:ascii="Arial" w:hAnsi="Arial" w:cs="Arial"/>
          <w:color w:val="000000" w:themeColor="text1"/>
          <w:sz w:val="22"/>
        </w:rPr>
        <w:t>s</w:t>
      </w:r>
      <w:r w:rsidR="0025065B" w:rsidRPr="00993E02">
        <w:rPr>
          <w:rFonts w:ascii="Arial" w:hAnsi="Arial" w:cs="Arial"/>
          <w:color w:val="000000" w:themeColor="text1"/>
          <w:sz w:val="22"/>
        </w:rPr>
        <w:t xml:space="preserve"> </w:t>
      </w:r>
      <w:r w:rsidR="001A39A9" w:rsidRPr="00993E02">
        <w:rPr>
          <w:rFonts w:ascii="Arial" w:hAnsi="Arial" w:cs="Arial"/>
          <w:color w:val="000000" w:themeColor="text1"/>
          <w:sz w:val="22"/>
        </w:rPr>
        <w:t xml:space="preserve">to </w:t>
      </w:r>
      <w:r w:rsidRPr="00993E02">
        <w:rPr>
          <w:rFonts w:ascii="Arial" w:hAnsi="Arial" w:cs="Arial"/>
          <w:color w:val="000000" w:themeColor="text1"/>
          <w:sz w:val="22"/>
        </w:rPr>
        <w:t>calculat</w:t>
      </w:r>
      <w:r w:rsidR="001A39A9" w:rsidRPr="00993E02">
        <w:rPr>
          <w:rFonts w:ascii="Arial" w:hAnsi="Arial" w:cs="Arial"/>
          <w:color w:val="000000" w:themeColor="text1"/>
          <w:sz w:val="22"/>
        </w:rPr>
        <w:t>e:</w:t>
      </w:r>
      <w:r w:rsidR="00514A2F" w:rsidRPr="00993E02">
        <w:rPr>
          <w:rFonts w:ascii="Arial" w:hAnsi="Arial" w:cs="Arial"/>
          <w:color w:val="000000" w:themeColor="text1"/>
          <w:sz w:val="22"/>
        </w:rPr>
        <w:t xml:space="preserve"> </w:t>
      </w:r>
    </w:p>
    <w:p w14:paraId="0D154882" w14:textId="36D79D6A" w:rsidR="001A39A9" w:rsidRPr="00993E02" w:rsidRDefault="001A39A9" w:rsidP="001A39A9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 w:val="22"/>
        </w:rPr>
      </w:pPr>
      <w:r w:rsidRPr="00993E02">
        <w:rPr>
          <w:rFonts w:ascii="Arial" w:hAnsi="Arial" w:cs="Arial"/>
          <w:color w:val="000000" w:themeColor="text1"/>
          <w:sz w:val="22"/>
        </w:rPr>
        <w:t>Change in the Consumer Price Index (CPI</w:t>
      </w:r>
      <w:proofErr w:type="gramStart"/>
      <w:r w:rsidRPr="00993E02">
        <w:rPr>
          <w:rFonts w:ascii="Arial" w:hAnsi="Arial" w:cs="Arial"/>
          <w:color w:val="000000" w:themeColor="text1"/>
          <w:sz w:val="22"/>
        </w:rPr>
        <w:t>);</w:t>
      </w:r>
      <w:proofErr w:type="gramEnd"/>
    </w:p>
    <w:p w14:paraId="048B5CB3" w14:textId="7F3227E2" w:rsidR="001A39A9" w:rsidRPr="00993E02" w:rsidRDefault="001A39A9" w:rsidP="001A39A9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 w:val="22"/>
        </w:rPr>
      </w:pPr>
      <w:r w:rsidRPr="00993E02">
        <w:rPr>
          <w:rFonts w:ascii="Arial" w:hAnsi="Arial" w:cs="Arial"/>
          <w:color w:val="000000" w:themeColor="text1"/>
          <w:sz w:val="22"/>
        </w:rPr>
        <w:t>New Brunswick Industrial Aggregate Earnings (NBIAE</w:t>
      </w:r>
      <w:proofErr w:type="gramStart"/>
      <w:r w:rsidRPr="00993E02">
        <w:rPr>
          <w:rFonts w:ascii="Arial" w:hAnsi="Arial" w:cs="Arial"/>
          <w:color w:val="000000" w:themeColor="text1"/>
          <w:sz w:val="22"/>
        </w:rPr>
        <w:t>);</w:t>
      </w:r>
      <w:proofErr w:type="gramEnd"/>
    </w:p>
    <w:p w14:paraId="741C9EE9" w14:textId="77777777" w:rsidR="001A39A9" w:rsidRPr="00993E02" w:rsidRDefault="001A39A9" w:rsidP="0029386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 w:val="22"/>
        </w:rPr>
      </w:pPr>
      <w:r w:rsidRPr="00993E02">
        <w:rPr>
          <w:rFonts w:ascii="Arial" w:hAnsi="Arial" w:cs="Arial"/>
          <w:color w:val="000000" w:themeColor="text1"/>
          <w:sz w:val="22"/>
        </w:rPr>
        <w:t>Maximum Annual Earnings (MAE); and</w:t>
      </w:r>
    </w:p>
    <w:p w14:paraId="39F64E22" w14:textId="1FDF8E96" w:rsidR="00514A2F" w:rsidRPr="00993E02" w:rsidRDefault="001A39A9" w:rsidP="0029386C">
      <w:pPr>
        <w:pStyle w:val="ListParagraph"/>
        <w:numPr>
          <w:ilvl w:val="0"/>
          <w:numId w:val="20"/>
        </w:numPr>
        <w:jc w:val="both"/>
        <w:rPr>
          <w:rFonts w:ascii="Arial" w:hAnsi="Arial" w:cs="Arial"/>
          <w:color w:val="000000" w:themeColor="text1"/>
          <w:sz w:val="22"/>
        </w:rPr>
      </w:pPr>
      <w:r w:rsidRPr="00993E02">
        <w:rPr>
          <w:rFonts w:ascii="Arial" w:hAnsi="Arial" w:cs="Arial"/>
          <w:color w:val="000000" w:themeColor="text1"/>
          <w:sz w:val="22"/>
        </w:rPr>
        <w:t xml:space="preserve">Maximum Yearly </w:t>
      </w:r>
      <w:r w:rsidR="007A6E18" w:rsidRPr="00993E02">
        <w:rPr>
          <w:rFonts w:ascii="Arial" w:hAnsi="Arial" w:cs="Arial"/>
          <w:color w:val="000000" w:themeColor="text1"/>
          <w:sz w:val="22"/>
        </w:rPr>
        <w:t>Assessable</w:t>
      </w:r>
      <w:r w:rsidRPr="00993E02">
        <w:rPr>
          <w:rFonts w:ascii="Arial" w:hAnsi="Arial" w:cs="Arial"/>
          <w:color w:val="000000" w:themeColor="text1"/>
          <w:sz w:val="22"/>
        </w:rPr>
        <w:t xml:space="preserve"> Earnings (MYAE).</w:t>
      </w:r>
    </w:p>
    <w:p w14:paraId="23E36F7A" w14:textId="77777777" w:rsidR="00514A2F" w:rsidRPr="00E4235D" w:rsidRDefault="00514A2F" w:rsidP="001C531C">
      <w:pPr>
        <w:jc w:val="both"/>
        <w:rPr>
          <w:rFonts w:ascii="Arial" w:hAnsi="Arial" w:cs="Arial"/>
          <w:color w:val="000000" w:themeColor="text1"/>
          <w:sz w:val="22"/>
        </w:rPr>
      </w:pPr>
    </w:p>
    <w:p w14:paraId="7CFC8F6B" w14:textId="77777777" w:rsidR="003E0A7C" w:rsidRPr="002039B5" w:rsidRDefault="004C58F3" w:rsidP="0034204A">
      <w:pPr>
        <w:jc w:val="both"/>
        <w:rPr>
          <w:rFonts w:ascii="Arial" w:hAnsi="Arial" w:cs="Arial"/>
          <w:b/>
          <w:sz w:val="28"/>
          <w:szCs w:val="28"/>
        </w:rPr>
      </w:pPr>
      <w:r w:rsidRPr="002039B5">
        <w:rPr>
          <w:rFonts w:ascii="Arial" w:hAnsi="Arial" w:cs="Arial"/>
          <w:b/>
          <w:sz w:val="28"/>
          <w:szCs w:val="28"/>
        </w:rPr>
        <w:t>Interpretation</w:t>
      </w:r>
    </w:p>
    <w:p w14:paraId="0016EB85" w14:textId="5EE78B28" w:rsidR="003E0A7C" w:rsidRPr="00E4235D" w:rsidRDefault="003E0A7C" w:rsidP="0034204A">
      <w:pPr>
        <w:jc w:val="both"/>
        <w:rPr>
          <w:rFonts w:ascii="Arial" w:hAnsi="Arial" w:cs="Arial"/>
          <w:b/>
          <w:sz w:val="22"/>
          <w:szCs w:val="22"/>
        </w:rPr>
      </w:pPr>
    </w:p>
    <w:p w14:paraId="49EB9BBB" w14:textId="2E71107C" w:rsidR="009C4782" w:rsidRPr="002039B5" w:rsidRDefault="00B10957" w:rsidP="0034204A">
      <w:pPr>
        <w:jc w:val="both"/>
        <w:rPr>
          <w:rFonts w:ascii="Arial" w:hAnsi="Arial" w:cs="Arial"/>
          <w:b/>
          <w:iCs/>
          <w:color w:val="000000" w:themeColor="text1"/>
        </w:rPr>
      </w:pPr>
      <w:r w:rsidRPr="002039B5">
        <w:rPr>
          <w:rFonts w:ascii="Arial" w:hAnsi="Arial" w:cs="Arial"/>
          <w:b/>
          <w:iCs/>
          <w:color w:val="000000" w:themeColor="text1"/>
        </w:rPr>
        <w:t>Calculation of change in CPI</w:t>
      </w:r>
    </w:p>
    <w:p w14:paraId="366442AE" w14:textId="77777777" w:rsidR="00C40C23" w:rsidRPr="00E4235D" w:rsidRDefault="00C40C23" w:rsidP="0034204A">
      <w:pPr>
        <w:jc w:val="both"/>
        <w:rPr>
          <w:rFonts w:ascii="Arial" w:hAnsi="Arial" w:cs="Arial"/>
          <w:color w:val="000000" w:themeColor="text1"/>
          <w:sz w:val="22"/>
        </w:rPr>
      </w:pPr>
    </w:p>
    <w:p w14:paraId="7580A5E4" w14:textId="60D9DB3D" w:rsidR="006E7EBE" w:rsidRPr="002039B5" w:rsidRDefault="006E7EBE" w:rsidP="001A39A9">
      <w:pPr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</w:rPr>
      </w:pPr>
      <w:r w:rsidRPr="002039B5">
        <w:rPr>
          <w:rFonts w:ascii="Arial" w:hAnsi="Arial" w:cs="Arial"/>
          <w:color w:val="000000" w:themeColor="text1"/>
          <w:sz w:val="22"/>
        </w:rPr>
        <w:t>WorkSafeNB calculate</w:t>
      </w:r>
      <w:r w:rsidR="007A6E18">
        <w:rPr>
          <w:rFonts w:ascii="Arial" w:hAnsi="Arial" w:cs="Arial"/>
          <w:color w:val="000000" w:themeColor="text1"/>
          <w:sz w:val="22"/>
        </w:rPr>
        <w:t>s</w:t>
      </w:r>
      <w:r w:rsidRPr="002039B5">
        <w:rPr>
          <w:rFonts w:ascii="Arial" w:hAnsi="Arial" w:cs="Arial"/>
          <w:color w:val="000000" w:themeColor="text1"/>
          <w:sz w:val="22"/>
        </w:rPr>
        <w:t xml:space="preserve"> the change in </w:t>
      </w:r>
      <w:r w:rsidR="001A39A9" w:rsidRPr="002039B5">
        <w:rPr>
          <w:rFonts w:ascii="Arial" w:hAnsi="Arial" w:cs="Arial"/>
          <w:color w:val="000000" w:themeColor="text1"/>
          <w:sz w:val="22"/>
        </w:rPr>
        <w:t>CPI</w:t>
      </w:r>
      <w:r w:rsidR="007A6E18">
        <w:rPr>
          <w:rFonts w:ascii="Arial" w:hAnsi="Arial" w:cs="Arial"/>
          <w:color w:val="000000" w:themeColor="text1"/>
          <w:sz w:val="22"/>
        </w:rPr>
        <w:t xml:space="preserve"> as</w:t>
      </w:r>
      <w:r w:rsidRPr="002039B5">
        <w:rPr>
          <w:rFonts w:ascii="Arial" w:hAnsi="Arial" w:cs="Arial"/>
          <w:color w:val="000000" w:themeColor="text1"/>
          <w:sz w:val="22"/>
        </w:rPr>
        <w:t xml:space="preserve"> described in the definition of “New Brunswick Industrial Aggregate Earnings” </w:t>
      </w:r>
      <w:r w:rsidR="00D67B5F">
        <w:rPr>
          <w:rFonts w:ascii="Arial" w:hAnsi="Arial" w:cs="Arial"/>
          <w:color w:val="000000" w:themeColor="text1"/>
          <w:sz w:val="22"/>
        </w:rPr>
        <w:t>in</w:t>
      </w:r>
      <w:r w:rsidRPr="002039B5">
        <w:rPr>
          <w:rFonts w:ascii="Arial" w:hAnsi="Arial" w:cs="Arial"/>
          <w:color w:val="000000" w:themeColor="text1"/>
          <w:sz w:val="22"/>
        </w:rPr>
        <w:t xml:space="preserve"> section 38.1(1) of the </w:t>
      </w:r>
      <w:hyperlink r:id="rId12" w:history="1">
        <w:r w:rsidRPr="002039B5">
          <w:rPr>
            <w:rStyle w:val="Hyperlink"/>
            <w:rFonts w:ascii="Arial" w:hAnsi="Arial" w:cs="Arial"/>
            <w:i/>
            <w:iCs/>
            <w:sz w:val="22"/>
          </w:rPr>
          <w:t>W</w:t>
        </w:r>
        <w:r w:rsidR="001A39A9" w:rsidRPr="002039B5">
          <w:rPr>
            <w:rStyle w:val="Hyperlink"/>
            <w:rFonts w:ascii="Arial" w:hAnsi="Arial" w:cs="Arial"/>
            <w:i/>
            <w:iCs/>
            <w:sz w:val="22"/>
          </w:rPr>
          <w:t>orkers Compensation Act</w:t>
        </w:r>
      </w:hyperlink>
      <w:r w:rsidR="001A39A9" w:rsidRPr="002039B5">
        <w:rPr>
          <w:rFonts w:ascii="Arial" w:hAnsi="Arial" w:cs="Arial"/>
          <w:color w:val="000000" w:themeColor="text1"/>
          <w:sz w:val="22"/>
        </w:rPr>
        <w:t xml:space="preserve"> </w:t>
      </w:r>
      <w:r w:rsidR="00140E45" w:rsidRPr="002039B5">
        <w:rPr>
          <w:rFonts w:ascii="Arial" w:hAnsi="Arial" w:cs="Arial"/>
          <w:color w:val="000000" w:themeColor="text1"/>
          <w:sz w:val="22"/>
        </w:rPr>
        <w:t xml:space="preserve">and </w:t>
      </w:r>
      <w:r w:rsidRPr="002039B5">
        <w:rPr>
          <w:rFonts w:ascii="Arial" w:hAnsi="Arial" w:cs="Arial"/>
          <w:color w:val="000000" w:themeColor="text1"/>
          <w:sz w:val="22"/>
        </w:rPr>
        <w:t>include</w:t>
      </w:r>
      <w:r w:rsidR="007A6E18">
        <w:rPr>
          <w:rFonts w:ascii="Arial" w:hAnsi="Arial" w:cs="Arial"/>
          <w:color w:val="000000" w:themeColor="text1"/>
          <w:sz w:val="22"/>
        </w:rPr>
        <w:t>s</w:t>
      </w:r>
      <w:r w:rsidR="00140E45" w:rsidRPr="002039B5">
        <w:rPr>
          <w:rFonts w:ascii="Arial" w:hAnsi="Arial" w:cs="Arial"/>
          <w:color w:val="000000" w:themeColor="text1"/>
          <w:sz w:val="22"/>
        </w:rPr>
        <w:t xml:space="preserve"> use of</w:t>
      </w:r>
      <w:r w:rsidRPr="002039B5">
        <w:rPr>
          <w:rFonts w:ascii="Arial" w:hAnsi="Arial" w:cs="Arial"/>
          <w:color w:val="000000" w:themeColor="text1"/>
          <w:sz w:val="22"/>
        </w:rPr>
        <w:t>:</w:t>
      </w:r>
    </w:p>
    <w:p w14:paraId="241190E9" w14:textId="4EE67DE3" w:rsidR="001A39A9" w:rsidRPr="002039B5" w:rsidRDefault="001A39A9" w:rsidP="004F045A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2"/>
        </w:rPr>
      </w:pPr>
      <w:r w:rsidRPr="002039B5">
        <w:rPr>
          <w:rFonts w:ascii="Arial" w:hAnsi="Arial" w:cs="Arial"/>
          <w:color w:val="000000" w:themeColor="text1"/>
          <w:sz w:val="22"/>
        </w:rPr>
        <w:t xml:space="preserve">Monthly reports as published by Statistics Canada concerning the </w:t>
      </w:r>
      <w:proofErr w:type="gramStart"/>
      <w:r w:rsidRPr="002039B5">
        <w:rPr>
          <w:rFonts w:ascii="Arial" w:hAnsi="Arial" w:cs="Arial"/>
          <w:color w:val="000000" w:themeColor="text1"/>
          <w:sz w:val="22"/>
        </w:rPr>
        <w:t>CPI;</w:t>
      </w:r>
      <w:proofErr w:type="gramEnd"/>
      <w:r w:rsidRPr="002039B5">
        <w:rPr>
          <w:rFonts w:ascii="Arial" w:hAnsi="Arial" w:cs="Arial"/>
          <w:color w:val="000000" w:themeColor="text1"/>
          <w:sz w:val="22"/>
        </w:rPr>
        <w:t xml:space="preserve">  </w:t>
      </w:r>
    </w:p>
    <w:p w14:paraId="65FBD04A" w14:textId="65BE6DB9" w:rsidR="006E7EBE" w:rsidRPr="002039B5" w:rsidRDefault="001A39A9" w:rsidP="004F045A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2"/>
        </w:rPr>
      </w:pPr>
      <w:r w:rsidRPr="002039B5">
        <w:rPr>
          <w:rFonts w:ascii="Arial" w:hAnsi="Arial" w:cs="Arial"/>
          <w:color w:val="000000" w:themeColor="text1"/>
          <w:sz w:val="22"/>
        </w:rPr>
        <w:t xml:space="preserve">The all-items Consumer Price Index </w:t>
      </w:r>
      <w:r w:rsidR="006E7EBE" w:rsidRPr="002039B5">
        <w:rPr>
          <w:rFonts w:ascii="Arial" w:hAnsi="Arial" w:cs="Arial"/>
          <w:color w:val="000000" w:themeColor="text1"/>
          <w:sz w:val="22"/>
        </w:rPr>
        <w:t>for Canada</w:t>
      </w:r>
      <w:r w:rsidRPr="002039B5">
        <w:rPr>
          <w:rFonts w:ascii="Arial" w:hAnsi="Arial" w:cs="Arial"/>
          <w:color w:val="000000" w:themeColor="text1"/>
          <w:sz w:val="22"/>
        </w:rPr>
        <w:t xml:space="preserve">; and </w:t>
      </w:r>
    </w:p>
    <w:p w14:paraId="19476A53" w14:textId="0EF2F854" w:rsidR="001A39A9" w:rsidRPr="002039B5" w:rsidRDefault="001A39A9" w:rsidP="0048733D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color w:val="000000" w:themeColor="text1"/>
          <w:sz w:val="22"/>
        </w:rPr>
      </w:pPr>
      <w:r w:rsidRPr="002039B5">
        <w:rPr>
          <w:rFonts w:ascii="Arial" w:hAnsi="Arial" w:cs="Arial"/>
          <w:color w:val="000000" w:themeColor="text1"/>
          <w:sz w:val="22"/>
        </w:rPr>
        <w:t>T</w:t>
      </w:r>
      <w:r w:rsidR="00140E45" w:rsidRPr="002039B5">
        <w:rPr>
          <w:rFonts w:ascii="Arial" w:hAnsi="Arial" w:cs="Arial"/>
          <w:color w:val="000000" w:themeColor="text1"/>
          <w:sz w:val="22"/>
        </w:rPr>
        <w:t xml:space="preserve">he </w:t>
      </w:r>
      <w:r w:rsidRPr="002039B5">
        <w:rPr>
          <w:rFonts w:ascii="Arial" w:hAnsi="Arial" w:cs="Arial"/>
          <w:color w:val="000000" w:themeColor="text1"/>
          <w:sz w:val="22"/>
        </w:rPr>
        <w:t xml:space="preserve">twelve-month </w:t>
      </w:r>
      <w:proofErr w:type="gramStart"/>
      <w:r w:rsidR="006E7EBE" w:rsidRPr="002039B5">
        <w:rPr>
          <w:rFonts w:ascii="Arial" w:hAnsi="Arial" w:cs="Arial"/>
          <w:color w:val="000000" w:themeColor="text1"/>
          <w:sz w:val="22"/>
        </w:rPr>
        <w:t>time period</w:t>
      </w:r>
      <w:proofErr w:type="gramEnd"/>
      <w:r w:rsidR="006E7EBE" w:rsidRPr="002039B5">
        <w:rPr>
          <w:rFonts w:ascii="Arial" w:hAnsi="Arial" w:cs="Arial"/>
          <w:color w:val="000000" w:themeColor="text1"/>
          <w:sz w:val="22"/>
        </w:rPr>
        <w:t xml:space="preserve"> </w:t>
      </w:r>
      <w:r w:rsidRPr="002039B5">
        <w:rPr>
          <w:rFonts w:ascii="Arial" w:hAnsi="Arial" w:cs="Arial"/>
          <w:color w:val="000000" w:themeColor="text1"/>
          <w:sz w:val="22"/>
        </w:rPr>
        <w:t>ending on the thirtieth of June in each year.</w:t>
      </w:r>
    </w:p>
    <w:p w14:paraId="67E2C859" w14:textId="77777777" w:rsidR="00253143" w:rsidRPr="00E4235D" w:rsidRDefault="00253143" w:rsidP="001A39A9">
      <w:pPr>
        <w:ind w:left="360"/>
        <w:jc w:val="both"/>
        <w:rPr>
          <w:rFonts w:ascii="Arial" w:hAnsi="Arial" w:cs="Arial"/>
          <w:color w:val="000000" w:themeColor="text1"/>
          <w:sz w:val="22"/>
        </w:rPr>
      </w:pPr>
    </w:p>
    <w:p w14:paraId="62A9052B" w14:textId="25E48EB8" w:rsidR="006E7EBE" w:rsidRPr="002039B5" w:rsidRDefault="006E7EBE" w:rsidP="001A39A9">
      <w:pPr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</w:rPr>
      </w:pPr>
      <w:r w:rsidRPr="002039B5">
        <w:rPr>
          <w:rFonts w:ascii="Arial" w:hAnsi="Arial" w:cs="Arial"/>
          <w:color w:val="000000" w:themeColor="text1"/>
          <w:sz w:val="22"/>
        </w:rPr>
        <w:t>WorkSafeNB uses the following formula to determine the change in CPI:</w:t>
      </w:r>
    </w:p>
    <w:p w14:paraId="7C50D81D" w14:textId="77777777" w:rsidR="004F045A" w:rsidRPr="00E4235D" w:rsidRDefault="004F045A" w:rsidP="0034204A">
      <w:pPr>
        <w:jc w:val="both"/>
        <w:rPr>
          <w:rFonts w:ascii="Arial" w:hAnsi="Arial" w:cs="Arial"/>
          <w:color w:val="000000" w:themeColor="text1"/>
          <w:sz w:val="20"/>
          <w:szCs w:val="18"/>
        </w:rPr>
      </w:pP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"/>
        <w:gridCol w:w="4237"/>
        <w:gridCol w:w="340"/>
        <w:gridCol w:w="454"/>
        <w:gridCol w:w="624"/>
        <w:gridCol w:w="340"/>
        <w:gridCol w:w="2170"/>
      </w:tblGrid>
      <w:tr w:rsidR="004F045A" w:rsidRPr="002039B5" w14:paraId="30FA4EBB" w14:textId="4C8962A2" w:rsidTr="00507AC1">
        <w:trPr>
          <w:trHeight w:val="354"/>
          <w:jc w:val="center"/>
        </w:trPr>
        <w:tc>
          <w:tcPr>
            <w:tcW w:w="340" w:type="dxa"/>
            <w:vMerge w:val="restart"/>
          </w:tcPr>
          <w:p w14:paraId="567DD569" w14:textId="53F2E763" w:rsidR="004F045A" w:rsidRPr="002039B5" w:rsidRDefault="004F045A" w:rsidP="0034204A">
            <w:pPr>
              <w:jc w:val="both"/>
              <w:rPr>
                <w:rFonts w:ascii="Arial" w:hAnsi="Arial" w:cs="Arial"/>
                <w:color w:val="000000" w:themeColor="text1"/>
                <w:sz w:val="44"/>
                <w:szCs w:val="40"/>
              </w:rPr>
            </w:pPr>
            <w:r w:rsidRPr="002039B5">
              <w:rPr>
                <w:rFonts w:ascii="Arial" w:hAnsi="Arial" w:cs="Arial"/>
                <w:color w:val="000000" w:themeColor="text1"/>
                <w:sz w:val="56"/>
                <w:szCs w:val="52"/>
              </w:rPr>
              <w:t>(</w:t>
            </w:r>
          </w:p>
        </w:tc>
        <w:tc>
          <w:tcPr>
            <w:tcW w:w="4237" w:type="dxa"/>
            <w:tcBorders>
              <w:bottom w:val="single" w:sz="4" w:space="0" w:color="auto"/>
            </w:tcBorders>
            <w:vAlign w:val="center"/>
          </w:tcPr>
          <w:p w14:paraId="3470F7E2" w14:textId="171120FE" w:rsidR="004F045A" w:rsidRPr="002039B5" w:rsidRDefault="004F045A" w:rsidP="004F045A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2039B5">
              <w:rPr>
                <w:rFonts w:ascii="Arial" w:hAnsi="Arial" w:cs="Arial"/>
                <w:color w:val="000000" w:themeColor="text1"/>
                <w:sz w:val="22"/>
              </w:rPr>
              <w:t>(Current Year CPI – Previous Year CPI)</w:t>
            </w:r>
          </w:p>
        </w:tc>
        <w:tc>
          <w:tcPr>
            <w:tcW w:w="340" w:type="dxa"/>
            <w:vMerge w:val="restart"/>
          </w:tcPr>
          <w:p w14:paraId="6CE271AA" w14:textId="0CF67D88" w:rsidR="004F045A" w:rsidRPr="002039B5" w:rsidRDefault="004F045A" w:rsidP="0034204A">
            <w:pPr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2039B5">
              <w:rPr>
                <w:rFonts w:ascii="Arial" w:hAnsi="Arial" w:cs="Arial"/>
                <w:color w:val="000000" w:themeColor="text1"/>
                <w:sz w:val="56"/>
                <w:szCs w:val="52"/>
              </w:rPr>
              <w:t>)</w:t>
            </w:r>
          </w:p>
        </w:tc>
        <w:tc>
          <w:tcPr>
            <w:tcW w:w="454" w:type="dxa"/>
            <w:vMerge w:val="restart"/>
            <w:vAlign w:val="center"/>
          </w:tcPr>
          <w:p w14:paraId="462F7B6C" w14:textId="497CDDC8" w:rsidR="004F045A" w:rsidRPr="002039B5" w:rsidRDefault="004F045A" w:rsidP="00EA57F1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2039B5">
              <w:rPr>
                <w:rFonts w:ascii="Arial" w:hAnsi="Arial" w:cs="Arial"/>
                <w:color w:val="000000" w:themeColor="text1"/>
                <w:sz w:val="28"/>
                <w:szCs w:val="24"/>
              </w:rPr>
              <w:t>×</w:t>
            </w:r>
          </w:p>
        </w:tc>
        <w:tc>
          <w:tcPr>
            <w:tcW w:w="624" w:type="dxa"/>
            <w:vMerge w:val="restart"/>
            <w:vAlign w:val="center"/>
          </w:tcPr>
          <w:p w14:paraId="269EB108" w14:textId="10352C68" w:rsidR="004F045A" w:rsidRPr="002039B5" w:rsidRDefault="004F045A" w:rsidP="004F045A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2039B5">
              <w:rPr>
                <w:rFonts w:ascii="Arial" w:hAnsi="Arial" w:cs="Arial"/>
                <w:color w:val="000000" w:themeColor="text1"/>
                <w:sz w:val="22"/>
              </w:rPr>
              <w:t>100</w:t>
            </w:r>
          </w:p>
        </w:tc>
        <w:tc>
          <w:tcPr>
            <w:tcW w:w="340" w:type="dxa"/>
            <w:vMerge w:val="restart"/>
            <w:vAlign w:val="center"/>
          </w:tcPr>
          <w:p w14:paraId="74CBD001" w14:textId="38E20233" w:rsidR="004F045A" w:rsidRPr="002039B5" w:rsidRDefault="004F045A" w:rsidP="004F045A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2039B5">
              <w:rPr>
                <w:rFonts w:ascii="Arial" w:hAnsi="Arial" w:cs="Arial"/>
                <w:color w:val="000000" w:themeColor="text1"/>
                <w:sz w:val="28"/>
                <w:szCs w:val="24"/>
              </w:rPr>
              <w:t>=</w:t>
            </w:r>
          </w:p>
        </w:tc>
        <w:tc>
          <w:tcPr>
            <w:tcW w:w="2170" w:type="dxa"/>
            <w:vMerge w:val="restart"/>
            <w:vAlign w:val="center"/>
          </w:tcPr>
          <w:p w14:paraId="4D99C3FB" w14:textId="4B998DC2" w:rsidR="004F045A" w:rsidRPr="002039B5" w:rsidRDefault="004F045A" w:rsidP="00507AC1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2039B5">
              <w:rPr>
                <w:rFonts w:ascii="Arial" w:hAnsi="Arial" w:cs="Arial"/>
                <w:color w:val="000000" w:themeColor="text1"/>
                <w:sz w:val="22"/>
              </w:rPr>
              <w:t xml:space="preserve">Change in CPI </w:t>
            </w:r>
            <w:r w:rsidR="00DE315E" w:rsidRPr="002039B5">
              <w:rPr>
                <w:rFonts w:ascii="Arial" w:hAnsi="Arial" w:cs="Arial"/>
                <w:color w:val="000000" w:themeColor="text1"/>
                <w:sz w:val="22"/>
              </w:rPr>
              <w:t>%</w:t>
            </w:r>
          </w:p>
        </w:tc>
      </w:tr>
      <w:tr w:rsidR="00154287" w:rsidRPr="002039B5" w14:paraId="72C80F15" w14:textId="1F0059F0" w:rsidTr="00507AC1">
        <w:trPr>
          <w:jc w:val="center"/>
        </w:trPr>
        <w:tc>
          <w:tcPr>
            <w:tcW w:w="340" w:type="dxa"/>
            <w:vMerge/>
          </w:tcPr>
          <w:p w14:paraId="0DAB3913" w14:textId="77777777" w:rsidR="004F045A" w:rsidRPr="002039B5" w:rsidRDefault="004F045A" w:rsidP="0034204A">
            <w:pPr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4237" w:type="dxa"/>
            <w:tcBorders>
              <w:top w:val="single" w:sz="4" w:space="0" w:color="auto"/>
            </w:tcBorders>
            <w:vAlign w:val="center"/>
          </w:tcPr>
          <w:p w14:paraId="7CB938E8" w14:textId="0DDC2CFD" w:rsidR="004F045A" w:rsidRPr="002039B5" w:rsidRDefault="004F045A" w:rsidP="004F045A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2039B5">
              <w:rPr>
                <w:rFonts w:ascii="Arial" w:hAnsi="Arial" w:cs="Arial"/>
                <w:color w:val="000000" w:themeColor="text1"/>
                <w:sz w:val="22"/>
              </w:rPr>
              <w:t>Previous Year CPI</w:t>
            </w:r>
          </w:p>
        </w:tc>
        <w:tc>
          <w:tcPr>
            <w:tcW w:w="340" w:type="dxa"/>
            <w:vMerge/>
          </w:tcPr>
          <w:p w14:paraId="68C92686" w14:textId="77777777" w:rsidR="004F045A" w:rsidRPr="002039B5" w:rsidRDefault="004F045A" w:rsidP="0034204A">
            <w:pPr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454" w:type="dxa"/>
            <w:vMerge/>
          </w:tcPr>
          <w:p w14:paraId="07D7C178" w14:textId="77777777" w:rsidR="004F045A" w:rsidRPr="002039B5" w:rsidRDefault="004F045A" w:rsidP="0034204A">
            <w:pPr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624" w:type="dxa"/>
            <w:vMerge/>
          </w:tcPr>
          <w:p w14:paraId="7B25C373" w14:textId="77777777" w:rsidR="004F045A" w:rsidRPr="002039B5" w:rsidRDefault="004F045A" w:rsidP="0034204A">
            <w:pPr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340" w:type="dxa"/>
            <w:vMerge/>
          </w:tcPr>
          <w:p w14:paraId="3F62E794" w14:textId="77777777" w:rsidR="004F045A" w:rsidRPr="002039B5" w:rsidRDefault="004F045A" w:rsidP="0034204A">
            <w:pPr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2170" w:type="dxa"/>
            <w:vMerge/>
          </w:tcPr>
          <w:p w14:paraId="6B871949" w14:textId="77777777" w:rsidR="004F045A" w:rsidRPr="002039B5" w:rsidRDefault="004F045A" w:rsidP="0034204A">
            <w:pPr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</w:tbl>
    <w:p w14:paraId="073F259C" w14:textId="77777777" w:rsidR="006E7EBE" w:rsidRPr="00E4235D" w:rsidRDefault="006E7EBE" w:rsidP="0034204A">
      <w:pPr>
        <w:jc w:val="both"/>
        <w:rPr>
          <w:rFonts w:ascii="Arial" w:hAnsi="Arial" w:cs="Arial"/>
          <w:color w:val="000000" w:themeColor="text1"/>
          <w:sz w:val="22"/>
        </w:rPr>
      </w:pPr>
    </w:p>
    <w:p w14:paraId="00E697B9" w14:textId="77777777" w:rsidR="007A6E18" w:rsidRPr="00E4235D" w:rsidRDefault="007A6E18" w:rsidP="0034204A">
      <w:pPr>
        <w:jc w:val="both"/>
        <w:rPr>
          <w:rFonts w:ascii="Arial" w:hAnsi="Arial" w:cs="Arial"/>
          <w:color w:val="000000" w:themeColor="text1"/>
          <w:sz w:val="22"/>
        </w:rPr>
      </w:pPr>
    </w:p>
    <w:p w14:paraId="7524D2F5" w14:textId="55F75B29" w:rsidR="006E7EBE" w:rsidRPr="003930A9" w:rsidRDefault="006E7EBE" w:rsidP="0034204A">
      <w:pPr>
        <w:jc w:val="both"/>
        <w:rPr>
          <w:rFonts w:ascii="Arial" w:hAnsi="Arial" w:cs="Arial"/>
          <w:b/>
          <w:iCs/>
          <w:color w:val="000000" w:themeColor="text1"/>
        </w:rPr>
      </w:pPr>
      <w:r w:rsidRPr="003930A9">
        <w:rPr>
          <w:rFonts w:ascii="Arial" w:hAnsi="Arial" w:cs="Arial"/>
          <w:b/>
          <w:iCs/>
          <w:color w:val="000000" w:themeColor="text1"/>
        </w:rPr>
        <w:t>202</w:t>
      </w:r>
      <w:r w:rsidR="00DE3009" w:rsidRPr="003930A9">
        <w:rPr>
          <w:rFonts w:ascii="Arial" w:hAnsi="Arial" w:cs="Arial"/>
          <w:b/>
          <w:iCs/>
          <w:color w:val="000000" w:themeColor="text1"/>
        </w:rPr>
        <w:t>6</w:t>
      </w:r>
      <w:r w:rsidRPr="003930A9">
        <w:rPr>
          <w:rFonts w:ascii="Arial" w:hAnsi="Arial" w:cs="Arial"/>
          <w:b/>
          <w:iCs/>
          <w:color w:val="000000" w:themeColor="text1"/>
        </w:rPr>
        <w:t xml:space="preserve"> Change in CPI</w:t>
      </w:r>
    </w:p>
    <w:p w14:paraId="2D33DA33" w14:textId="77777777" w:rsidR="006E7EBE" w:rsidRPr="003930A9" w:rsidRDefault="006E7EBE" w:rsidP="0034204A">
      <w:pPr>
        <w:jc w:val="both"/>
        <w:rPr>
          <w:rFonts w:ascii="Arial" w:hAnsi="Arial" w:cs="Arial"/>
          <w:color w:val="000000" w:themeColor="text1"/>
          <w:sz w:val="22"/>
        </w:rPr>
      </w:pPr>
    </w:p>
    <w:p w14:paraId="30E5B3E9" w14:textId="33683C8E" w:rsidR="00BB1766" w:rsidRPr="003930A9" w:rsidRDefault="00B77537" w:rsidP="001526F3">
      <w:pPr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</w:rPr>
      </w:pPr>
      <w:r w:rsidRPr="003930A9">
        <w:rPr>
          <w:rFonts w:ascii="Arial" w:hAnsi="Arial" w:cs="Arial"/>
          <w:color w:val="000000" w:themeColor="text1"/>
          <w:sz w:val="22"/>
        </w:rPr>
        <w:t xml:space="preserve">The monthly, not seasonally adjusted, </w:t>
      </w:r>
      <w:hyperlink r:id="rId13" w:history="1">
        <w:r w:rsidRPr="003930A9">
          <w:rPr>
            <w:rStyle w:val="Hyperlink"/>
            <w:rFonts w:ascii="Arial" w:hAnsi="Arial" w:cs="Arial"/>
            <w:sz w:val="22"/>
          </w:rPr>
          <w:t>Consumer Price Index</w:t>
        </w:r>
      </w:hyperlink>
      <w:r w:rsidRPr="003930A9">
        <w:rPr>
          <w:rFonts w:ascii="Arial" w:hAnsi="Arial" w:cs="Arial"/>
          <w:color w:val="000000" w:themeColor="text1"/>
          <w:sz w:val="22"/>
        </w:rPr>
        <w:t xml:space="preserve"> from Statistics Canada </w:t>
      </w:r>
      <w:r w:rsidR="0025749E" w:rsidRPr="003930A9">
        <w:rPr>
          <w:rFonts w:ascii="Arial" w:hAnsi="Arial" w:cs="Arial"/>
          <w:color w:val="000000" w:themeColor="text1"/>
          <w:sz w:val="22"/>
        </w:rPr>
        <w:t xml:space="preserve">used </w:t>
      </w:r>
      <w:r w:rsidRPr="003930A9">
        <w:rPr>
          <w:rFonts w:ascii="Arial" w:hAnsi="Arial" w:cs="Arial"/>
          <w:color w:val="000000" w:themeColor="text1"/>
          <w:sz w:val="22"/>
        </w:rPr>
        <w:t>for WorkSafeNB’s calculation of the change in CPI are:</w:t>
      </w:r>
    </w:p>
    <w:p w14:paraId="7F99D876" w14:textId="40B7C00B" w:rsidR="005048EB" w:rsidRPr="003930A9" w:rsidRDefault="005048EB" w:rsidP="00BB1766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color w:val="000000" w:themeColor="text1"/>
          <w:sz w:val="22"/>
        </w:rPr>
      </w:pPr>
      <w:r w:rsidRPr="003930A9">
        <w:rPr>
          <w:rFonts w:ascii="Arial" w:hAnsi="Arial" w:cs="Arial"/>
          <w:color w:val="000000" w:themeColor="text1"/>
          <w:sz w:val="22"/>
        </w:rPr>
        <w:t>June 202</w:t>
      </w:r>
      <w:r w:rsidR="00DE3009" w:rsidRPr="003930A9">
        <w:rPr>
          <w:rFonts w:ascii="Arial" w:hAnsi="Arial" w:cs="Arial"/>
          <w:color w:val="000000" w:themeColor="text1"/>
          <w:sz w:val="22"/>
        </w:rPr>
        <w:t>4</w:t>
      </w:r>
      <w:r w:rsidR="00BB1766" w:rsidRPr="003930A9">
        <w:rPr>
          <w:rFonts w:ascii="Arial" w:hAnsi="Arial" w:cs="Arial"/>
          <w:color w:val="000000" w:themeColor="text1"/>
          <w:sz w:val="22"/>
        </w:rPr>
        <w:t xml:space="preserve"> – 1</w:t>
      </w:r>
      <w:r w:rsidR="00DE3009" w:rsidRPr="003930A9">
        <w:rPr>
          <w:rFonts w:ascii="Arial" w:hAnsi="Arial" w:cs="Arial"/>
          <w:color w:val="000000" w:themeColor="text1"/>
          <w:sz w:val="22"/>
        </w:rPr>
        <w:t>61</w:t>
      </w:r>
      <w:r w:rsidR="00BB1766" w:rsidRPr="003930A9">
        <w:rPr>
          <w:rFonts w:ascii="Arial" w:hAnsi="Arial" w:cs="Arial"/>
          <w:color w:val="000000" w:themeColor="text1"/>
          <w:sz w:val="22"/>
        </w:rPr>
        <w:t>.</w:t>
      </w:r>
      <w:r w:rsidR="00DE3009" w:rsidRPr="003930A9">
        <w:rPr>
          <w:rFonts w:ascii="Arial" w:hAnsi="Arial" w:cs="Arial"/>
          <w:color w:val="000000" w:themeColor="text1"/>
          <w:sz w:val="22"/>
        </w:rPr>
        <w:t>4</w:t>
      </w:r>
    </w:p>
    <w:p w14:paraId="5684B5DA" w14:textId="364461D9" w:rsidR="005048EB" w:rsidRPr="003930A9" w:rsidRDefault="005048EB" w:rsidP="00BB1766">
      <w:pPr>
        <w:pStyle w:val="ListParagraph"/>
        <w:numPr>
          <w:ilvl w:val="0"/>
          <w:numId w:val="23"/>
        </w:numPr>
        <w:jc w:val="both"/>
        <w:rPr>
          <w:rFonts w:ascii="Arial" w:hAnsi="Arial" w:cs="Arial"/>
          <w:color w:val="000000" w:themeColor="text1"/>
          <w:sz w:val="22"/>
        </w:rPr>
      </w:pPr>
      <w:r w:rsidRPr="003930A9">
        <w:rPr>
          <w:rFonts w:ascii="Arial" w:hAnsi="Arial" w:cs="Arial"/>
          <w:color w:val="000000" w:themeColor="text1"/>
          <w:sz w:val="22"/>
        </w:rPr>
        <w:t>June 202</w:t>
      </w:r>
      <w:r w:rsidR="00DE3009" w:rsidRPr="003930A9">
        <w:rPr>
          <w:rFonts w:ascii="Arial" w:hAnsi="Arial" w:cs="Arial"/>
          <w:color w:val="000000" w:themeColor="text1"/>
          <w:sz w:val="22"/>
        </w:rPr>
        <w:t>5</w:t>
      </w:r>
      <w:r w:rsidR="00BB1766" w:rsidRPr="003930A9">
        <w:rPr>
          <w:rFonts w:ascii="Arial" w:hAnsi="Arial" w:cs="Arial"/>
          <w:color w:val="000000" w:themeColor="text1"/>
          <w:sz w:val="22"/>
        </w:rPr>
        <w:t xml:space="preserve"> – 16</w:t>
      </w:r>
      <w:r w:rsidR="00C47E6C" w:rsidRPr="003930A9">
        <w:rPr>
          <w:rFonts w:ascii="Arial" w:hAnsi="Arial" w:cs="Arial"/>
          <w:color w:val="000000" w:themeColor="text1"/>
          <w:sz w:val="22"/>
        </w:rPr>
        <w:t>4</w:t>
      </w:r>
      <w:r w:rsidR="00BB1766" w:rsidRPr="003930A9">
        <w:rPr>
          <w:rFonts w:ascii="Arial" w:hAnsi="Arial" w:cs="Arial"/>
          <w:color w:val="000000" w:themeColor="text1"/>
          <w:sz w:val="22"/>
        </w:rPr>
        <w:t>.4</w:t>
      </w:r>
    </w:p>
    <w:p w14:paraId="58A00CA1" w14:textId="77777777" w:rsidR="005048EB" w:rsidRPr="003930A9" w:rsidRDefault="005048EB" w:rsidP="0034204A">
      <w:pPr>
        <w:jc w:val="both"/>
        <w:rPr>
          <w:rFonts w:ascii="Arial" w:hAnsi="Arial" w:cs="Arial"/>
          <w:color w:val="000000" w:themeColor="text1"/>
          <w:sz w:val="22"/>
        </w:rPr>
      </w:pPr>
    </w:p>
    <w:tbl>
      <w:tblPr>
        <w:tblStyle w:val="TableGrid"/>
        <w:tblW w:w="69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693"/>
        <w:gridCol w:w="420"/>
        <w:gridCol w:w="567"/>
        <w:gridCol w:w="851"/>
        <w:gridCol w:w="425"/>
        <w:gridCol w:w="1564"/>
      </w:tblGrid>
      <w:tr w:rsidR="005048EB" w:rsidRPr="003930A9" w14:paraId="65DDD013" w14:textId="77777777" w:rsidTr="00993E02">
        <w:trPr>
          <w:trHeight w:val="354"/>
          <w:jc w:val="center"/>
        </w:trPr>
        <w:tc>
          <w:tcPr>
            <w:tcW w:w="426" w:type="dxa"/>
            <w:vMerge w:val="restart"/>
          </w:tcPr>
          <w:p w14:paraId="67246AD2" w14:textId="77777777" w:rsidR="005048EB" w:rsidRPr="003930A9" w:rsidRDefault="005048EB" w:rsidP="000A61A4">
            <w:pPr>
              <w:jc w:val="both"/>
              <w:rPr>
                <w:rFonts w:ascii="Arial" w:hAnsi="Arial" w:cs="Arial"/>
                <w:color w:val="000000" w:themeColor="text1"/>
                <w:sz w:val="44"/>
                <w:szCs w:val="40"/>
              </w:rPr>
            </w:pPr>
            <w:r w:rsidRPr="003930A9">
              <w:rPr>
                <w:rFonts w:ascii="Arial" w:hAnsi="Arial" w:cs="Arial"/>
                <w:color w:val="000000" w:themeColor="text1"/>
                <w:sz w:val="56"/>
                <w:szCs w:val="52"/>
              </w:rPr>
              <w:t>(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14:paraId="7B22F7B7" w14:textId="1A5B1207" w:rsidR="005048EB" w:rsidRPr="003930A9" w:rsidRDefault="005048EB" w:rsidP="000A61A4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3930A9">
              <w:rPr>
                <w:rFonts w:ascii="Arial" w:hAnsi="Arial" w:cs="Arial"/>
                <w:color w:val="000000" w:themeColor="text1"/>
                <w:sz w:val="22"/>
              </w:rPr>
              <w:t>(</w:t>
            </w:r>
            <w:r w:rsidR="00645066" w:rsidRPr="003930A9">
              <w:rPr>
                <w:rFonts w:ascii="Arial" w:hAnsi="Arial" w:cs="Arial"/>
                <w:color w:val="000000" w:themeColor="text1"/>
                <w:sz w:val="22"/>
              </w:rPr>
              <w:t>16</w:t>
            </w:r>
            <w:r w:rsidR="00C47E6C" w:rsidRPr="003930A9">
              <w:rPr>
                <w:rFonts w:ascii="Arial" w:hAnsi="Arial" w:cs="Arial"/>
                <w:color w:val="000000" w:themeColor="text1"/>
                <w:sz w:val="22"/>
              </w:rPr>
              <w:t>4</w:t>
            </w:r>
            <w:r w:rsidR="00645066" w:rsidRPr="003930A9">
              <w:rPr>
                <w:rFonts w:ascii="Arial" w:hAnsi="Arial" w:cs="Arial"/>
                <w:color w:val="000000" w:themeColor="text1"/>
                <w:sz w:val="22"/>
              </w:rPr>
              <w:t>.4</w:t>
            </w:r>
            <w:r w:rsidRPr="003930A9">
              <w:rPr>
                <w:rFonts w:ascii="Arial" w:hAnsi="Arial" w:cs="Arial"/>
                <w:color w:val="000000" w:themeColor="text1"/>
                <w:sz w:val="22"/>
              </w:rPr>
              <w:t xml:space="preserve"> – </w:t>
            </w:r>
            <w:r w:rsidR="00645066" w:rsidRPr="003930A9">
              <w:rPr>
                <w:rFonts w:ascii="Arial" w:hAnsi="Arial" w:cs="Arial"/>
                <w:color w:val="000000" w:themeColor="text1"/>
                <w:sz w:val="22"/>
              </w:rPr>
              <w:t>1</w:t>
            </w:r>
            <w:r w:rsidR="00C47E6C" w:rsidRPr="003930A9">
              <w:rPr>
                <w:rFonts w:ascii="Arial" w:hAnsi="Arial" w:cs="Arial"/>
                <w:color w:val="000000" w:themeColor="text1"/>
                <w:sz w:val="22"/>
              </w:rPr>
              <w:t>61</w:t>
            </w:r>
            <w:r w:rsidR="00645066" w:rsidRPr="003930A9">
              <w:rPr>
                <w:rFonts w:ascii="Arial" w:hAnsi="Arial" w:cs="Arial"/>
                <w:color w:val="000000" w:themeColor="text1"/>
                <w:sz w:val="22"/>
              </w:rPr>
              <w:t>.</w:t>
            </w:r>
            <w:r w:rsidR="00C47E6C" w:rsidRPr="003930A9">
              <w:rPr>
                <w:rFonts w:ascii="Arial" w:hAnsi="Arial" w:cs="Arial"/>
                <w:color w:val="000000" w:themeColor="text1"/>
                <w:sz w:val="22"/>
              </w:rPr>
              <w:t>4</w:t>
            </w:r>
            <w:r w:rsidRPr="003930A9">
              <w:rPr>
                <w:rFonts w:ascii="Arial" w:hAnsi="Arial" w:cs="Arial"/>
                <w:color w:val="000000" w:themeColor="text1"/>
                <w:sz w:val="22"/>
              </w:rPr>
              <w:t>)</w:t>
            </w:r>
          </w:p>
        </w:tc>
        <w:tc>
          <w:tcPr>
            <w:tcW w:w="420" w:type="dxa"/>
            <w:vMerge w:val="restart"/>
          </w:tcPr>
          <w:p w14:paraId="07862A3C" w14:textId="77777777" w:rsidR="005048EB" w:rsidRPr="003930A9" w:rsidRDefault="005048EB" w:rsidP="000A61A4">
            <w:pPr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  <w:r w:rsidRPr="003930A9">
              <w:rPr>
                <w:rFonts w:ascii="Arial" w:hAnsi="Arial" w:cs="Arial"/>
                <w:color w:val="000000" w:themeColor="text1"/>
                <w:sz w:val="56"/>
                <w:szCs w:val="52"/>
              </w:rPr>
              <w:t>)</w:t>
            </w:r>
          </w:p>
        </w:tc>
        <w:tc>
          <w:tcPr>
            <w:tcW w:w="567" w:type="dxa"/>
            <w:vMerge w:val="restart"/>
            <w:vAlign w:val="center"/>
          </w:tcPr>
          <w:p w14:paraId="410EF1ED" w14:textId="77777777" w:rsidR="005048EB" w:rsidRPr="003930A9" w:rsidRDefault="005048EB" w:rsidP="000A61A4">
            <w:pPr>
              <w:jc w:val="center"/>
              <w:rPr>
                <w:rFonts w:ascii="Arial" w:hAnsi="Arial" w:cs="Arial"/>
                <w:color w:val="000000" w:themeColor="text1"/>
                <w:sz w:val="28"/>
                <w:szCs w:val="24"/>
              </w:rPr>
            </w:pPr>
            <w:r w:rsidRPr="003930A9">
              <w:rPr>
                <w:rFonts w:ascii="Arial" w:hAnsi="Arial" w:cs="Arial"/>
                <w:color w:val="000000" w:themeColor="text1"/>
                <w:sz w:val="28"/>
                <w:szCs w:val="24"/>
              </w:rPr>
              <w:t>×</w:t>
            </w:r>
          </w:p>
        </w:tc>
        <w:tc>
          <w:tcPr>
            <w:tcW w:w="851" w:type="dxa"/>
            <w:vMerge w:val="restart"/>
            <w:vAlign w:val="center"/>
          </w:tcPr>
          <w:p w14:paraId="7563D86D" w14:textId="77777777" w:rsidR="005048EB" w:rsidRPr="003930A9" w:rsidRDefault="005048EB" w:rsidP="000A61A4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3930A9">
              <w:rPr>
                <w:rFonts w:ascii="Arial" w:hAnsi="Arial" w:cs="Arial"/>
                <w:color w:val="000000" w:themeColor="text1"/>
                <w:sz w:val="22"/>
              </w:rPr>
              <w:t>100</w:t>
            </w:r>
          </w:p>
        </w:tc>
        <w:tc>
          <w:tcPr>
            <w:tcW w:w="425" w:type="dxa"/>
            <w:vMerge w:val="restart"/>
            <w:vAlign w:val="center"/>
          </w:tcPr>
          <w:p w14:paraId="1272CACE" w14:textId="77777777" w:rsidR="005048EB" w:rsidRPr="003930A9" w:rsidRDefault="005048EB" w:rsidP="000A61A4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3930A9">
              <w:rPr>
                <w:rFonts w:ascii="Arial" w:hAnsi="Arial" w:cs="Arial"/>
                <w:color w:val="000000" w:themeColor="text1"/>
                <w:sz w:val="28"/>
                <w:szCs w:val="24"/>
              </w:rPr>
              <w:t>=</w:t>
            </w:r>
          </w:p>
        </w:tc>
        <w:tc>
          <w:tcPr>
            <w:tcW w:w="1564" w:type="dxa"/>
            <w:vMerge w:val="restart"/>
            <w:vAlign w:val="center"/>
          </w:tcPr>
          <w:p w14:paraId="58DB0864" w14:textId="065B9B72" w:rsidR="005048EB" w:rsidRPr="003930A9" w:rsidRDefault="00B1201C" w:rsidP="000A61A4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3930A9">
              <w:rPr>
                <w:rFonts w:ascii="Arial" w:hAnsi="Arial" w:cs="Arial"/>
                <w:color w:val="000000" w:themeColor="text1"/>
                <w:sz w:val="22"/>
              </w:rPr>
              <w:t>1</w:t>
            </w:r>
            <w:r w:rsidR="00BB1766" w:rsidRPr="003930A9">
              <w:rPr>
                <w:rFonts w:ascii="Arial" w:hAnsi="Arial" w:cs="Arial"/>
                <w:color w:val="000000" w:themeColor="text1"/>
                <w:sz w:val="22"/>
              </w:rPr>
              <w:t>.</w:t>
            </w:r>
            <w:r w:rsidRPr="003930A9">
              <w:rPr>
                <w:rFonts w:ascii="Arial" w:hAnsi="Arial" w:cs="Arial"/>
                <w:color w:val="000000" w:themeColor="text1"/>
                <w:sz w:val="22"/>
              </w:rPr>
              <w:t>8</w:t>
            </w:r>
            <w:r w:rsidR="00C4145B" w:rsidRPr="003930A9">
              <w:rPr>
                <w:rFonts w:ascii="Arial" w:hAnsi="Arial" w:cs="Arial"/>
                <w:color w:val="000000" w:themeColor="text1"/>
                <w:sz w:val="22"/>
              </w:rPr>
              <w:t>58</w:t>
            </w:r>
            <w:r w:rsidR="00993E02" w:rsidRPr="003930A9">
              <w:rPr>
                <w:rFonts w:ascii="Arial" w:hAnsi="Arial" w:cs="Arial"/>
                <w:color w:val="000000" w:themeColor="text1"/>
                <w:sz w:val="22"/>
              </w:rPr>
              <w:t>7</w:t>
            </w:r>
            <w:r w:rsidR="00C4145B" w:rsidRPr="003930A9">
              <w:rPr>
                <w:rFonts w:ascii="Arial" w:hAnsi="Arial" w:cs="Arial"/>
                <w:color w:val="000000" w:themeColor="text1"/>
                <w:sz w:val="22"/>
              </w:rPr>
              <w:t>3</w:t>
            </w:r>
            <w:r w:rsidR="00993E02" w:rsidRPr="003930A9">
              <w:rPr>
                <w:rFonts w:ascii="Arial" w:hAnsi="Arial" w:cs="Arial"/>
                <w:color w:val="000000" w:themeColor="text1"/>
                <w:sz w:val="22"/>
              </w:rPr>
              <w:t>6</w:t>
            </w:r>
            <w:r w:rsidR="00DE315E" w:rsidRPr="003930A9">
              <w:rPr>
                <w:rFonts w:ascii="Arial" w:hAnsi="Arial" w:cs="Arial"/>
                <w:color w:val="000000" w:themeColor="text1"/>
                <w:sz w:val="22"/>
              </w:rPr>
              <w:t xml:space="preserve"> %</w:t>
            </w:r>
          </w:p>
        </w:tc>
      </w:tr>
      <w:tr w:rsidR="005048EB" w14:paraId="27A12F26" w14:textId="77777777" w:rsidTr="00993E02">
        <w:trPr>
          <w:jc w:val="center"/>
        </w:trPr>
        <w:tc>
          <w:tcPr>
            <w:tcW w:w="426" w:type="dxa"/>
            <w:vMerge/>
          </w:tcPr>
          <w:p w14:paraId="09844A63" w14:textId="77777777" w:rsidR="005048EB" w:rsidRPr="003930A9" w:rsidRDefault="005048EB" w:rsidP="000A61A4">
            <w:pPr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14:paraId="33267781" w14:textId="22945943" w:rsidR="005048EB" w:rsidRPr="003930A9" w:rsidRDefault="00645066" w:rsidP="000A61A4">
            <w:pPr>
              <w:jc w:val="center"/>
              <w:rPr>
                <w:rFonts w:ascii="Arial" w:hAnsi="Arial" w:cs="Arial"/>
                <w:color w:val="000000" w:themeColor="text1"/>
                <w:sz w:val="22"/>
              </w:rPr>
            </w:pPr>
            <w:r w:rsidRPr="003930A9">
              <w:rPr>
                <w:rFonts w:ascii="Arial" w:hAnsi="Arial" w:cs="Arial"/>
                <w:color w:val="000000" w:themeColor="text1"/>
                <w:sz w:val="22"/>
              </w:rPr>
              <w:t>1</w:t>
            </w:r>
            <w:r w:rsidR="00C47E6C" w:rsidRPr="003930A9">
              <w:rPr>
                <w:rFonts w:ascii="Arial" w:hAnsi="Arial" w:cs="Arial"/>
                <w:color w:val="000000" w:themeColor="text1"/>
                <w:sz w:val="22"/>
              </w:rPr>
              <w:t>61</w:t>
            </w:r>
            <w:r w:rsidRPr="003930A9">
              <w:rPr>
                <w:rFonts w:ascii="Arial" w:hAnsi="Arial" w:cs="Arial"/>
                <w:color w:val="000000" w:themeColor="text1"/>
                <w:sz w:val="22"/>
              </w:rPr>
              <w:t>.</w:t>
            </w:r>
            <w:r w:rsidR="00C47E6C" w:rsidRPr="003930A9">
              <w:rPr>
                <w:rFonts w:ascii="Arial" w:hAnsi="Arial" w:cs="Arial"/>
                <w:color w:val="000000" w:themeColor="text1"/>
                <w:sz w:val="22"/>
              </w:rPr>
              <w:t>4</w:t>
            </w:r>
          </w:p>
        </w:tc>
        <w:tc>
          <w:tcPr>
            <w:tcW w:w="420" w:type="dxa"/>
            <w:vMerge/>
          </w:tcPr>
          <w:p w14:paraId="65C36AE6" w14:textId="77777777" w:rsidR="005048EB" w:rsidRDefault="005048EB" w:rsidP="000A61A4">
            <w:pPr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567" w:type="dxa"/>
            <w:vMerge/>
          </w:tcPr>
          <w:p w14:paraId="14E8EDFF" w14:textId="77777777" w:rsidR="005048EB" w:rsidRDefault="005048EB" w:rsidP="000A61A4">
            <w:pPr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851" w:type="dxa"/>
            <w:vMerge/>
          </w:tcPr>
          <w:p w14:paraId="46FF0D74" w14:textId="77777777" w:rsidR="005048EB" w:rsidRDefault="005048EB" w:rsidP="000A61A4">
            <w:pPr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425" w:type="dxa"/>
            <w:vMerge/>
          </w:tcPr>
          <w:p w14:paraId="41B3EF5C" w14:textId="77777777" w:rsidR="005048EB" w:rsidRDefault="005048EB" w:rsidP="000A61A4">
            <w:pPr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  <w:tc>
          <w:tcPr>
            <w:tcW w:w="1564" w:type="dxa"/>
            <w:vMerge/>
          </w:tcPr>
          <w:p w14:paraId="2EF27C8E" w14:textId="77777777" w:rsidR="005048EB" w:rsidRDefault="005048EB" w:rsidP="000A61A4">
            <w:pPr>
              <w:jc w:val="both"/>
              <w:rPr>
                <w:rFonts w:ascii="Arial" w:hAnsi="Arial" w:cs="Arial"/>
                <w:color w:val="000000" w:themeColor="text1"/>
                <w:sz w:val="22"/>
              </w:rPr>
            </w:pPr>
          </w:p>
        </w:tc>
      </w:tr>
    </w:tbl>
    <w:p w14:paraId="1706DA30" w14:textId="77777777" w:rsidR="005048EB" w:rsidRPr="00E4235D" w:rsidRDefault="005048EB" w:rsidP="0034204A">
      <w:pPr>
        <w:jc w:val="both"/>
        <w:rPr>
          <w:rFonts w:ascii="Arial" w:hAnsi="Arial" w:cs="Arial"/>
          <w:color w:val="000000" w:themeColor="text1"/>
          <w:sz w:val="22"/>
        </w:rPr>
      </w:pPr>
    </w:p>
    <w:p w14:paraId="64151E53" w14:textId="77777777" w:rsidR="00FF4461" w:rsidRPr="00E4235D" w:rsidRDefault="00FF4461" w:rsidP="0034204A">
      <w:pPr>
        <w:jc w:val="both"/>
        <w:rPr>
          <w:rFonts w:ascii="Arial" w:hAnsi="Arial" w:cs="Arial"/>
          <w:bCs/>
          <w:iCs/>
          <w:color w:val="FF0000"/>
          <w:sz w:val="22"/>
          <w:szCs w:val="22"/>
        </w:rPr>
      </w:pPr>
    </w:p>
    <w:p w14:paraId="492BA785" w14:textId="13DCCD13" w:rsidR="00C26235" w:rsidRPr="00D67B5F" w:rsidRDefault="00B10957" w:rsidP="0034204A">
      <w:pPr>
        <w:jc w:val="both"/>
        <w:rPr>
          <w:rFonts w:ascii="Arial" w:hAnsi="Arial" w:cs="Arial"/>
          <w:b/>
          <w:iCs/>
          <w:color w:val="000000" w:themeColor="text1"/>
        </w:rPr>
      </w:pPr>
      <w:r w:rsidRPr="00D67B5F">
        <w:rPr>
          <w:rFonts w:ascii="Arial" w:hAnsi="Arial" w:cs="Arial"/>
          <w:b/>
          <w:iCs/>
          <w:color w:val="000000" w:themeColor="text1"/>
        </w:rPr>
        <w:t>Calculation of NBIAE</w:t>
      </w:r>
    </w:p>
    <w:p w14:paraId="166D99BB" w14:textId="77777777" w:rsidR="00C26235" w:rsidRPr="00E4235D" w:rsidRDefault="00C26235" w:rsidP="0034204A">
      <w:pPr>
        <w:ind w:left="360"/>
        <w:jc w:val="both"/>
        <w:rPr>
          <w:rFonts w:ascii="Arial" w:hAnsi="Arial" w:cs="Arial"/>
          <w:color w:val="000000" w:themeColor="text1"/>
          <w:sz w:val="22"/>
        </w:rPr>
      </w:pPr>
    </w:p>
    <w:p w14:paraId="0B66A524" w14:textId="18E59341" w:rsidR="0025749E" w:rsidRPr="00D67B5F" w:rsidRDefault="00BB1766" w:rsidP="00BB1766">
      <w:pPr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</w:rPr>
      </w:pPr>
      <w:r w:rsidRPr="00D67B5F">
        <w:rPr>
          <w:rFonts w:ascii="Arial" w:hAnsi="Arial" w:cs="Arial"/>
          <w:color w:val="000000" w:themeColor="text1"/>
          <w:sz w:val="22"/>
        </w:rPr>
        <w:t>WorkSafeNB calculate</w:t>
      </w:r>
      <w:r w:rsidR="00993E02">
        <w:rPr>
          <w:rFonts w:ascii="Arial" w:hAnsi="Arial" w:cs="Arial"/>
          <w:color w:val="000000" w:themeColor="text1"/>
          <w:sz w:val="22"/>
        </w:rPr>
        <w:t>s</w:t>
      </w:r>
      <w:r w:rsidRPr="00D67B5F">
        <w:rPr>
          <w:rFonts w:ascii="Arial" w:hAnsi="Arial" w:cs="Arial"/>
          <w:color w:val="000000" w:themeColor="text1"/>
          <w:sz w:val="22"/>
        </w:rPr>
        <w:t xml:space="preserve"> </w:t>
      </w:r>
      <w:r w:rsidR="00993E02">
        <w:rPr>
          <w:rFonts w:ascii="Arial" w:hAnsi="Arial" w:cs="Arial"/>
          <w:color w:val="000000" w:themeColor="text1"/>
          <w:sz w:val="22"/>
        </w:rPr>
        <w:t xml:space="preserve">the </w:t>
      </w:r>
      <w:r w:rsidR="00DE315E" w:rsidRPr="00D67B5F">
        <w:rPr>
          <w:rFonts w:ascii="Arial" w:hAnsi="Arial" w:cs="Arial"/>
          <w:color w:val="000000" w:themeColor="text1"/>
          <w:sz w:val="22"/>
        </w:rPr>
        <w:t>NBIAE</w:t>
      </w:r>
      <w:r w:rsidR="00993E02">
        <w:rPr>
          <w:rFonts w:ascii="Arial" w:hAnsi="Arial" w:cs="Arial"/>
          <w:color w:val="000000" w:themeColor="text1"/>
          <w:sz w:val="22"/>
        </w:rPr>
        <w:t xml:space="preserve"> as </w:t>
      </w:r>
      <w:r w:rsidRPr="00D67B5F">
        <w:rPr>
          <w:rFonts w:ascii="Arial" w:hAnsi="Arial" w:cs="Arial"/>
          <w:color w:val="000000" w:themeColor="text1"/>
          <w:sz w:val="22"/>
        </w:rPr>
        <w:t xml:space="preserve">described in the definition of “New Brunswick Industrial Aggregate Earnings” </w:t>
      </w:r>
      <w:r w:rsidR="00D67B5F">
        <w:rPr>
          <w:rFonts w:ascii="Arial" w:hAnsi="Arial" w:cs="Arial"/>
          <w:color w:val="000000" w:themeColor="text1"/>
          <w:sz w:val="22"/>
        </w:rPr>
        <w:t>in</w:t>
      </w:r>
      <w:r w:rsidRPr="00D67B5F">
        <w:rPr>
          <w:rFonts w:ascii="Arial" w:hAnsi="Arial" w:cs="Arial"/>
          <w:color w:val="000000" w:themeColor="text1"/>
          <w:sz w:val="22"/>
        </w:rPr>
        <w:t xml:space="preserve"> section 38.1(1) of the </w:t>
      </w:r>
      <w:hyperlink r:id="rId14" w:history="1">
        <w:r w:rsidR="000520E1" w:rsidRPr="002039B5">
          <w:rPr>
            <w:rStyle w:val="Hyperlink"/>
            <w:rFonts w:ascii="Arial" w:hAnsi="Arial" w:cs="Arial"/>
            <w:i/>
            <w:iCs/>
            <w:sz w:val="22"/>
          </w:rPr>
          <w:t>Workers Compensation Act</w:t>
        </w:r>
      </w:hyperlink>
      <w:r w:rsidR="000520E1" w:rsidRPr="00D67B5F">
        <w:rPr>
          <w:rFonts w:ascii="Arial" w:hAnsi="Arial" w:cs="Arial"/>
          <w:color w:val="000000" w:themeColor="text1"/>
          <w:sz w:val="22"/>
        </w:rPr>
        <w:t xml:space="preserve"> </w:t>
      </w:r>
      <w:r w:rsidR="0025749E" w:rsidRPr="00D67B5F">
        <w:rPr>
          <w:rFonts w:ascii="Arial" w:hAnsi="Arial" w:cs="Arial"/>
          <w:color w:val="000000" w:themeColor="text1"/>
          <w:sz w:val="22"/>
        </w:rPr>
        <w:t>and include</w:t>
      </w:r>
      <w:r w:rsidR="00993E02">
        <w:rPr>
          <w:rFonts w:ascii="Arial" w:hAnsi="Arial" w:cs="Arial"/>
          <w:color w:val="000000" w:themeColor="text1"/>
          <w:sz w:val="22"/>
        </w:rPr>
        <w:t>s</w:t>
      </w:r>
      <w:r w:rsidR="0025749E" w:rsidRPr="00D67B5F">
        <w:rPr>
          <w:rFonts w:ascii="Arial" w:hAnsi="Arial" w:cs="Arial"/>
          <w:color w:val="000000" w:themeColor="text1"/>
          <w:sz w:val="22"/>
        </w:rPr>
        <w:t xml:space="preserve">: </w:t>
      </w:r>
    </w:p>
    <w:p w14:paraId="5A27A8E0" w14:textId="76FAA765" w:rsidR="0025749E" w:rsidRPr="00D67B5F" w:rsidRDefault="00D67B5F" w:rsidP="0025749E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  <w:sz w:val="22"/>
        </w:rPr>
      </w:pPr>
      <w:r w:rsidRPr="00D67B5F">
        <w:rPr>
          <w:rFonts w:ascii="Arial" w:hAnsi="Arial" w:cs="Arial"/>
          <w:color w:val="000000" w:themeColor="text1"/>
          <w:sz w:val="22"/>
        </w:rPr>
        <w:t>T</w:t>
      </w:r>
      <w:r w:rsidR="00DE315E" w:rsidRPr="00D67B5F">
        <w:rPr>
          <w:rFonts w:ascii="Arial" w:hAnsi="Arial" w:cs="Arial"/>
          <w:color w:val="000000" w:themeColor="text1"/>
          <w:sz w:val="22"/>
        </w:rPr>
        <w:t xml:space="preserve">he base amount </w:t>
      </w:r>
      <w:r w:rsidRPr="00D67B5F">
        <w:rPr>
          <w:rFonts w:ascii="Arial" w:hAnsi="Arial" w:cs="Arial"/>
          <w:color w:val="000000" w:themeColor="text1"/>
          <w:sz w:val="22"/>
        </w:rPr>
        <w:t xml:space="preserve">of NBIAE </w:t>
      </w:r>
      <w:r w:rsidR="00187EAB" w:rsidRPr="00D67B5F">
        <w:rPr>
          <w:rFonts w:ascii="Arial" w:hAnsi="Arial" w:cs="Arial"/>
          <w:color w:val="000000" w:themeColor="text1"/>
          <w:sz w:val="22"/>
        </w:rPr>
        <w:t xml:space="preserve">was established by legislation in 1993 as </w:t>
      </w:r>
      <w:proofErr w:type="gramStart"/>
      <w:r w:rsidR="00DE315E" w:rsidRPr="00D67B5F">
        <w:rPr>
          <w:rFonts w:ascii="Arial" w:hAnsi="Arial" w:cs="Arial"/>
          <w:color w:val="000000" w:themeColor="text1"/>
          <w:sz w:val="22"/>
        </w:rPr>
        <w:t>$27,323</w:t>
      </w:r>
      <w:r w:rsidRPr="00D67B5F">
        <w:rPr>
          <w:rFonts w:ascii="Arial" w:hAnsi="Arial" w:cs="Arial"/>
          <w:color w:val="000000" w:themeColor="text1"/>
          <w:sz w:val="22"/>
        </w:rPr>
        <w:t>;</w:t>
      </w:r>
      <w:proofErr w:type="gramEnd"/>
    </w:p>
    <w:p w14:paraId="51A25B26" w14:textId="5469D7FE" w:rsidR="0025749E" w:rsidRPr="00D67B5F" w:rsidRDefault="00D67B5F" w:rsidP="0025749E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  <w:sz w:val="22"/>
        </w:rPr>
      </w:pPr>
      <w:r w:rsidRPr="00D67B5F">
        <w:rPr>
          <w:rFonts w:ascii="Arial" w:hAnsi="Arial" w:cs="Arial"/>
          <w:color w:val="000000" w:themeColor="text1"/>
          <w:sz w:val="22"/>
        </w:rPr>
        <w:t>NBIAE must be increased</w:t>
      </w:r>
      <w:r>
        <w:rPr>
          <w:rFonts w:ascii="Arial" w:hAnsi="Arial" w:cs="Arial"/>
          <w:color w:val="000000" w:themeColor="text1"/>
          <w:sz w:val="22"/>
        </w:rPr>
        <w:t xml:space="preserve"> annually</w:t>
      </w:r>
      <w:r w:rsidRPr="00D67B5F">
        <w:rPr>
          <w:rFonts w:ascii="Arial" w:hAnsi="Arial" w:cs="Arial"/>
          <w:color w:val="000000" w:themeColor="text1"/>
          <w:sz w:val="22"/>
        </w:rPr>
        <w:t xml:space="preserve"> by the percentage increase in </w:t>
      </w:r>
      <w:r w:rsidR="00DE315E" w:rsidRPr="00D67B5F">
        <w:rPr>
          <w:rFonts w:ascii="Arial" w:hAnsi="Arial" w:cs="Arial"/>
          <w:color w:val="000000" w:themeColor="text1"/>
          <w:sz w:val="22"/>
        </w:rPr>
        <w:t>CPI</w:t>
      </w:r>
      <w:r w:rsidRPr="00D67B5F">
        <w:rPr>
          <w:rFonts w:ascii="Arial" w:hAnsi="Arial" w:cs="Arial"/>
          <w:color w:val="000000" w:themeColor="text1"/>
          <w:sz w:val="22"/>
        </w:rPr>
        <w:t>; and</w:t>
      </w:r>
      <w:r w:rsidR="00DE315E" w:rsidRPr="00D67B5F">
        <w:rPr>
          <w:rFonts w:ascii="Arial" w:hAnsi="Arial" w:cs="Arial"/>
          <w:color w:val="000000" w:themeColor="text1"/>
          <w:sz w:val="22"/>
        </w:rPr>
        <w:t xml:space="preserve"> </w:t>
      </w:r>
    </w:p>
    <w:p w14:paraId="5C2D96F4" w14:textId="19E0EAF2" w:rsidR="00BB1766" w:rsidRPr="00D67B5F" w:rsidRDefault="00D67B5F" w:rsidP="0025749E">
      <w:pPr>
        <w:pStyle w:val="ListParagraph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  <w:sz w:val="22"/>
        </w:rPr>
      </w:pPr>
      <w:r w:rsidRPr="00D67B5F">
        <w:rPr>
          <w:rFonts w:ascii="Arial" w:hAnsi="Arial" w:cs="Arial"/>
          <w:color w:val="000000" w:themeColor="text1"/>
          <w:sz w:val="22"/>
        </w:rPr>
        <w:t xml:space="preserve">The new amount becomes effective the </w:t>
      </w:r>
      <w:r w:rsidR="00DE315E" w:rsidRPr="00D67B5F">
        <w:rPr>
          <w:rFonts w:ascii="Arial" w:hAnsi="Arial" w:cs="Arial"/>
          <w:color w:val="000000" w:themeColor="text1"/>
          <w:sz w:val="22"/>
        </w:rPr>
        <w:t xml:space="preserve">first day of January each year. </w:t>
      </w:r>
    </w:p>
    <w:p w14:paraId="42A201D8" w14:textId="77777777" w:rsidR="00BB1766" w:rsidRPr="00D67B5F" w:rsidRDefault="00BB1766" w:rsidP="00DE315E">
      <w:pPr>
        <w:ind w:left="360"/>
        <w:jc w:val="both"/>
        <w:rPr>
          <w:rFonts w:ascii="Arial" w:hAnsi="Arial" w:cs="Arial"/>
          <w:color w:val="000000" w:themeColor="text1"/>
          <w:sz w:val="22"/>
        </w:rPr>
      </w:pPr>
    </w:p>
    <w:p w14:paraId="02CBA9A1" w14:textId="61FE8DB1" w:rsidR="001C531C" w:rsidRPr="00D67B5F" w:rsidRDefault="00DE315E" w:rsidP="00DE315E">
      <w:pPr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</w:rPr>
      </w:pPr>
      <w:r w:rsidRPr="00D67B5F">
        <w:rPr>
          <w:rFonts w:ascii="Arial" w:hAnsi="Arial" w:cs="Arial"/>
          <w:color w:val="000000" w:themeColor="text1"/>
          <w:sz w:val="22"/>
        </w:rPr>
        <w:t>WorkSafeNB uses the following formula to determine NBIAE:</w:t>
      </w:r>
    </w:p>
    <w:p w14:paraId="619C09D3" w14:textId="77777777" w:rsidR="00DE315E" w:rsidRPr="00D67B5F" w:rsidRDefault="00DE315E" w:rsidP="00DE315E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2"/>
        </w:rPr>
      </w:pPr>
    </w:p>
    <w:p w14:paraId="03BD9853" w14:textId="4ABBB8DB" w:rsidR="00DE315E" w:rsidRPr="00187EAB" w:rsidRDefault="00E422DD" w:rsidP="00DE315E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2"/>
        </w:rPr>
      </w:pPr>
      <w:r w:rsidRPr="00D67B5F">
        <w:rPr>
          <w:rFonts w:ascii="Arial" w:hAnsi="Arial" w:cs="Arial"/>
          <w:color w:val="000000" w:themeColor="text1"/>
          <w:sz w:val="22"/>
        </w:rPr>
        <w:t>NBIAE amount for c</w:t>
      </w:r>
      <w:r w:rsidR="00DE315E" w:rsidRPr="00D67B5F">
        <w:rPr>
          <w:rFonts w:ascii="Arial" w:hAnsi="Arial" w:cs="Arial"/>
          <w:color w:val="000000" w:themeColor="text1"/>
          <w:sz w:val="22"/>
        </w:rPr>
        <w:t xml:space="preserve">urrent </w:t>
      </w:r>
      <w:r w:rsidR="00DE315E" w:rsidRPr="00DE7F52">
        <w:rPr>
          <w:rFonts w:ascii="Arial" w:hAnsi="Arial" w:cs="Arial"/>
          <w:color w:val="000000" w:themeColor="text1"/>
          <w:sz w:val="22"/>
        </w:rPr>
        <w:t>year</w:t>
      </w:r>
      <w:r w:rsidR="00993E02" w:rsidRPr="00DE7F52">
        <w:rPr>
          <w:rFonts w:ascii="Arial" w:hAnsi="Arial" w:cs="Arial"/>
          <w:color w:val="000000" w:themeColor="text1"/>
          <w:sz w:val="22"/>
        </w:rPr>
        <w:t xml:space="preserve"> prior to rounding</w:t>
      </w:r>
      <w:r w:rsidR="00DE315E" w:rsidRPr="00DE7F52">
        <w:rPr>
          <w:rFonts w:ascii="Arial" w:hAnsi="Arial" w:cs="Arial"/>
          <w:color w:val="000000" w:themeColor="text1"/>
          <w:sz w:val="22"/>
        </w:rPr>
        <w:t xml:space="preserve"> x </w:t>
      </w:r>
      <w:r w:rsidR="00993E02" w:rsidRPr="00DE7F52">
        <w:rPr>
          <w:rFonts w:ascii="Arial" w:hAnsi="Arial" w:cs="Arial"/>
          <w:color w:val="000000" w:themeColor="text1"/>
          <w:sz w:val="22"/>
        </w:rPr>
        <w:t>(</w:t>
      </w:r>
      <w:r w:rsidR="00993E02">
        <w:rPr>
          <w:rFonts w:ascii="Arial" w:hAnsi="Arial" w:cs="Arial"/>
          <w:color w:val="000000" w:themeColor="text1"/>
          <w:sz w:val="22"/>
        </w:rPr>
        <w:t xml:space="preserve">1 + </w:t>
      </w:r>
      <w:r w:rsidR="00DE315E" w:rsidRPr="00D67B5F">
        <w:rPr>
          <w:rFonts w:ascii="Arial" w:hAnsi="Arial" w:cs="Arial"/>
          <w:color w:val="000000" w:themeColor="text1"/>
          <w:sz w:val="22"/>
        </w:rPr>
        <w:t xml:space="preserve">change in </w:t>
      </w:r>
      <w:r w:rsidRPr="00D67B5F">
        <w:rPr>
          <w:rFonts w:ascii="Arial" w:hAnsi="Arial" w:cs="Arial"/>
          <w:color w:val="000000" w:themeColor="text1"/>
          <w:sz w:val="22"/>
        </w:rPr>
        <w:t>CPI</w:t>
      </w:r>
      <w:r w:rsidR="00993E02">
        <w:rPr>
          <w:rFonts w:ascii="Arial" w:hAnsi="Arial" w:cs="Arial"/>
          <w:color w:val="000000" w:themeColor="text1"/>
          <w:sz w:val="22"/>
        </w:rPr>
        <w:t>)</w:t>
      </w:r>
      <w:r w:rsidR="00DE315E" w:rsidRPr="00D67B5F">
        <w:rPr>
          <w:rFonts w:ascii="Arial" w:hAnsi="Arial" w:cs="Arial"/>
          <w:color w:val="000000" w:themeColor="text1"/>
          <w:sz w:val="22"/>
        </w:rPr>
        <w:t xml:space="preserve"> = NBIAE for upcoming year</w:t>
      </w:r>
      <w:r w:rsidR="0025749E" w:rsidRPr="00D67B5F">
        <w:rPr>
          <w:rFonts w:ascii="Arial" w:hAnsi="Arial" w:cs="Arial"/>
          <w:color w:val="000000" w:themeColor="text1"/>
          <w:sz w:val="22"/>
        </w:rPr>
        <w:t xml:space="preserve"> (rounded to the nearest dollar)</w:t>
      </w:r>
      <w:r w:rsidR="00DE315E" w:rsidRPr="00187EAB">
        <w:rPr>
          <w:rFonts w:ascii="Arial" w:hAnsi="Arial" w:cs="Arial"/>
          <w:color w:val="000000" w:themeColor="text1"/>
          <w:sz w:val="22"/>
        </w:rPr>
        <w:t xml:space="preserve"> </w:t>
      </w:r>
    </w:p>
    <w:p w14:paraId="0186EA67" w14:textId="77777777" w:rsidR="00DE315E" w:rsidRPr="00187EAB" w:rsidRDefault="00DE315E" w:rsidP="00DE315E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2"/>
        </w:rPr>
      </w:pPr>
    </w:p>
    <w:p w14:paraId="19E05093" w14:textId="66603301" w:rsidR="00DE315E" w:rsidRPr="003930A9" w:rsidRDefault="00DE315E" w:rsidP="00DE315E">
      <w:pPr>
        <w:jc w:val="both"/>
        <w:rPr>
          <w:rFonts w:ascii="Arial" w:hAnsi="Arial" w:cs="Arial"/>
          <w:b/>
          <w:iCs/>
          <w:color w:val="000000" w:themeColor="text1"/>
        </w:rPr>
      </w:pPr>
      <w:r w:rsidRPr="003930A9">
        <w:rPr>
          <w:rFonts w:ascii="Arial" w:hAnsi="Arial" w:cs="Arial"/>
          <w:b/>
          <w:iCs/>
          <w:color w:val="000000" w:themeColor="text1"/>
        </w:rPr>
        <w:t>202</w:t>
      </w:r>
      <w:r w:rsidR="00CA59F2" w:rsidRPr="003930A9">
        <w:rPr>
          <w:rFonts w:ascii="Arial" w:hAnsi="Arial" w:cs="Arial"/>
          <w:b/>
          <w:iCs/>
          <w:color w:val="000000" w:themeColor="text1"/>
        </w:rPr>
        <w:t>6</w:t>
      </w:r>
      <w:r w:rsidRPr="003930A9">
        <w:rPr>
          <w:rFonts w:ascii="Arial" w:hAnsi="Arial" w:cs="Arial"/>
          <w:b/>
          <w:iCs/>
          <w:color w:val="000000" w:themeColor="text1"/>
        </w:rPr>
        <w:t xml:space="preserve"> NBIAE</w:t>
      </w:r>
    </w:p>
    <w:p w14:paraId="25C2E875" w14:textId="77777777" w:rsidR="00DE315E" w:rsidRPr="003930A9" w:rsidRDefault="00DE315E" w:rsidP="00DE315E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2"/>
        </w:rPr>
      </w:pPr>
    </w:p>
    <w:p w14:paraId="2C6B4DA0" w14:textId="4A603BD0" w:rsidR="0034204A" w:rsidRPr="003930A9" w:rsidRDefault="0025749E" w:rsidP="0034204A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</w:rPr>
      </w:pPr>
      <w:r w:rsidRPr="003930A9">
        <w:rPr>
          <w:rFonts w:ascii="Arial" w:hAnsi="Arial" w:cs="Arial"/>
          <w:color w:val="000000" w:themeColor="text1"/>
          <w:sz w:val="22"/>
        </w:rPr>
        <w:t>NBIAE for 202</w:t>
      </w:r>
      <w:r w:rsidR="00CA59F2" w:rsidRPr="003930A9">
        <w:rPr>
          <w:rFonts w:ascii="Arial" w:hAnsi="Arial" w:cs="Arial"/>
          <w:color w:val="000000" w:themeColor="text1"/>
          <w:sz w:val="22"/>
        </w:rPr>
        <w:t>5</w:t>
      </w:r>
      <w:r w:rsidRPr="003930A9">
        <w:rPr>
          <w:rFonts w:ascii="Arial" w:hAnsi="Arial" w:cs="Arial"/>
          <w:color w:val="000000" w:themeColor="text1"/>
          <w:sz w:val="22"/>
        </w:rPr>
        <w:t xml:space="preserve"> is $5</w:t>
      </w:r>
      <w:r w:rsidR="00FF38D3" w:rsidRPr="003930A9">
        <w:rPr>
          <w:rFonts w:ascii="Arial" w:hAnsi="Arial" w:cs="Arial"/>
          <w:color w:val="000000" w:themeColor="text1"/>
          <w:sz w:val="22"/>
        </w:rPr>
        <w:t>2</w:t>
      </w:r>
      <w:r w:rsidRPr="003930A9">
        <w:rPr>
          <w:rFonts w:ascii="Arial" w:hAnsi="Arial" w:cs="Arial"/>
          <w:color w:val="000000" w:themeColor="text1"/>
          <w:sz w:val="22"/>
        </w:rPr>
        <w:t>,</w:t>
      </w:r>
      <w:r w:rsidR="007A0075" w:rsidRPr="003930A9">
        <w:rPr>
          <w:rFonts w:ascii="Arial" w:hAnsi="Arial" w:cs="Arial"/>
          <w:color w:val="000000" w:themeColor="text1"/>
          <w:sz w:val="22"/>
        </w:rPr>
        <w:t>653</w:t>
      </w:r>
      <w:r w:rsidR="00993E02" w:rsidRPr="003930A9">
        <w:rPr>
          <w:rFonts w:ascii="Arial" w:hAnsi="Arial" w:cs="Arial"/>
          <w:color w:val="000000" w:themeColor="text1"/>
          <w:sz w:val="22"/>
        </w:rPr>
        <w:t>.</w:t>
      </w:r>
      <w:r w:rsidR="007A0075" w:rsidRPr="003930A9">
        <w:rPr>
          <w:rFonts w:ascii="Arial" w:hAnsi="Arial" w:cs="Arial"/>
          <w:color w:val="000000" w:themeColor="text1"/>
          <w:sz w:val="22"/>
        </w:rPr>
        <w:t>33</w:t>
      </w:r>
      <w:r w:rsidR="009E7F33" w:rsidRPr="003930A9">
        <w:rPr>
          <w:rFonts w:ascii="Arial" w:hAnsi="Arial" w:cs="Arial"/>
          <w:color w:val="000000" w:themeColor="text1"/>
          <w:sz w:val="22"/>
        </w:rPr>
        <w:t xml:space="preserve"> prior to rounding</w:t>
      </w:r>
      <w:r w:rsidRPr="003930A9">
        <w:rPr>
          <w:rFonts w:ascii="Arial" w:hAnsi="Arial" w:cs="Arial"/>
          <w:color w:val="000000" w:themeColor="text1"/>
          <w:sz w:val="22"/>
        </w:rPr>
        <w:t xml:space="preserve"> and the change in CPI as calculated in section 3 is </w:t>
      </w:r>
      <w:r w:rsidR="00A5336E" w:rsidRPr="003930A9">
        <w:rPr>
          <w:rFonts w:ascii="Arial" w:hAnsi="Arial" w:cs="Arial"/>
          <w:color w:val="000000" w:themeColor="text1"/>
          <w:sz w:val="22"/>
        </w:rPr>
        <w:t>1</w:t>
      </w:r>
      <w:r w:rsidRPr="003930A9">
        <w:rPr>
          <w:rFonts w:ascii="Arial" w:hAnsi="Arial" w:cs="Arial"/>
          <w:color w:val="000000" w:themeColor="text1"/>
          <w:sz w:val="22"/>
        </w:rPr>
        <w:t>.</w:t>
      </w:r>
      <w:r w:rsidR="00A5336E" w:rsidRPr="003930A9">
        <w:rPr>
          <w:rFonts w:ascii="Arial" w:hAnsi="Arial" w:cs="Arial"/>
          <w:color w:val="000000" w:themeColor="text1"/>
          <w:sz w:val="22"/>
        </w:rPr>
        <w:t>858</w:t>
      </w:r>
      <w:r w:rsidR="00993E02" w:rsidRPr="003930A9">
        <w:rPr>
          <w:rFonts w:ascii="Arial" w:hAnsi="Arial" w:cs="Arial"/>
          <w:color w:val="000000" w:themeColor="text1"/>
          <w:sz w:val="22"/>
        </w:rPr>
        <w:t>7</w:t>
      </w:r>
      <w:r w:rsidR="00A5336E" w:rsidRPr="003930A9">
        <w:rPr>
          <w:rFonts w:ascii="Arial" w:hAnsi="Arial" w:cs="Arial"/>
          <w:color w:val="000000" w:themeColor="text1"/>
          <w:sz w:val="22"/>
        </w:rPr>
        <w:t>3</w:t>
      </w:r>
      <w:r w:rsidR="00993E02" w:rsidRPr="003930A9">
        <w:rPr>
          <w:rFonts w:ascii="Arial" w:hAnsi="Arial" w:cs="Arial"/>
          <w:color w:val="000000" w:themeColor="text1"/>
          <w:sz w:val="22"/>
        </w:rPr>
        <w:t>6</w:t>
      </w:r>
      <w:r w:rsidRPr="003930A9">
        <w:rPr>
          <w:rFonts w:ascii="Arial" w:hAnsi="Arial" w:cs="Arial"/>
          <w:color w:val="000000" w:themeColor="text1"/>
          <w:sz w:val="22"/>
        </w:rPr>
        <w:t>%.</w:t>
      </w:r>
    </w:p>
    <w:p w14:paraId="0F071FD6" w14:textId="77777777" w:rsidR="0025749E" w:rsidRPr="003930A9" w:rsidRDefault="0025749E" w:rsidP="0025749E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2"/>
        </w:rPr>
      </w:pPr>
    </w:p>
    <w:p w14:paraId="4FB4F6A5" w14:textId="3C86A494" w:rsidR="0025749E" w:rsidRPr="003930A9" w:rsidRDefault="009E7F33" w:rsidP="0025749E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2"/>
        </w:rPr>
      </w:pPr>
      <w:r w:rsidRPr="003930A9">
        <w:rPr>
          <w:rFonts w:ascii="Arial" w:hAnsi="Arial" w:cs="Arial"/>
          <w:color w:val="000000" w:themeColor="text1"/>
          <w:sz w:val="22"/>
        </w:rPr>
        <w:t>202</w:t>
      </w:r>
      <w:r w:rsidR="00A5336E" w:rsidRPr="003930A9">
        <w:rPr>
          <w:rFonts w:ascii="Arial" w:hAnsi="Arial" w:cs="Arial"/>
          <w:color w:val="000000" w:themeColor="text1"/>
          <w:sz w:val="22"/>
        </w:rPr>
        <w:t>6</w:t>
      </w:r>
      <w:r w:rsidRPr="003930A9">
        <w:rPr>
          <w:rFonts w:ascii="Arial" w:hAnsi="Arial" w:cs="Arial"/>
          <w:color w:val="000000" w:themeColor="text1"/>
          <w:sz w:val="22"/>
        </w:rPr>
        <w:t xml:space="preserve"> NBIAE = </w:t>
      </w:r>
      <w:r w:rsidR="0025749E" w:rsidRPr="003930A9">
        <w:rPr>
          <w:rFonts w:ascii="Arial" w:hAnsi="Arial" w:cs="Arial"/>
          <w:color w:val="000000" w:themeColor="text1"/>
          <w:sz w:val="22"/>
        </w:rPr>
        <w:t>$5</w:t>
      </w:r>
      <w:r w:rsidR="007A0075" w:rsidRPr="003930A9">
        <w:rPr>
          <w:rFonts w:ascii="Arial" w:hAnsi="Arial" w:cs="Arial"/>
          <w:color w:val="000000" w:themeColor="text1"/>
          <w:sz w:val="22"/>
        </w:rPr>
        <w:t>2</w:t>
      </w:r>
      <w:r w:rsidR="0025749E" w:rsidRPr="003930A9">
        <w:rPr>
          <w:rFonts w:ascii="Arial" w:hAnsi="Arial" w:cs="Arial"/>
          <w:color w:val="000000" w:themeColor="text1"/>
          <w:sz w:val="22"/>
        </w:rPr>
        <w:t>,</w:t>
      </w:r>
      <w:r w:rsidR="00BF631F" w:rsidRPr="003930A9">
        <w:rPr>
          <w:rFonts w:ascii="Arial" w:hAnsi="Arial" w:cs="Arial"/>
          <w:color w:val="000000" w:themeColor="text1"/>
          <w:sz w:val="22"/>
        </w:rPr>
        <w:t xml:space="preserve">653.33 </w:t>
      </w:r>
      <w:r w:rsidR="0025749E" w:rsidRPr="003930A9">
        <w:rPr>
          <w:rFonts w:ascii="Arial" w:hAnsi="Arial" w:cs="Arial"/>
          <w:color w:val="000000" w:themeColor="text1"/>
          <w:sz w:val="22"/>
        </w:rPr>
        <w:t xml:space="preserve">x </w:t>
      </w:r>
      <w:r w:rsidR="00993E02" w:rsidRPr="003930A9">
        <w:rPr>
          <w:rFonts w:ascii="Arial" w:hAnsi="Arial" w:cs="Arial"/>
          <w:color w:val="000000" w:themeColor="text1"/>
          <w:sz w:val="22"/>
        </w:rPr>
        <w:t xml:space="preserve">(1 + </w:t>
      </w:r>
      <w:r w:rsidR="00A90356" w:rsidRPr="003930A9">
        <w:rPr>
          <w:rFonts w:ascii="Arial" w:hAnsi="Arial" w:cs="Arial"/>
          <w:color w:val="000000" w:themeColor="text1"/>
          <w:sz w:val="22"/>
        </w:rPr>
        <w:t>1</w:t>
      </w:r>
      <w:r w:rsidR="0025749E" w:rsidRPr="003930A9">
        <w:rPr>
          <w:rFonts w:ascii="Arial" w:hAnsi="Arial" w:cs="Arial"/>
          <w:color w:val="000000" w:themeColor="text1"/>
          <w:sz w:val="22"/>
        </w:rPr>
        <w:t>.</w:t>
      </w:r>
      <w:r w:rsidR="00A90356" w:rsidRPr="003930A9">
        <w:rPr>
          <w:rFonts w:ascii="Arial" w:hAnsi="Arial" w:cs="Arial"/>
          <w:color w:val="000000" w:themeColor="text1"/>
          <w:sz w:val="22"/>
        </w:rPr>
        <w:t>858</w:t>
      </w:r>
      <w:r w:rsidR="00993E02" w:rsidRPr="003930A9">
        <w:rPr>
          <w:rFonts w:ascii="Arial" w:hAnsi="Arial" w:cs="Arial"/>
          <w:color w:val="000000" w:themeColor="text1"/>
          <w:sz w:val="22"/>
        </w:rPr>
        <w:t>7</w:t>
      </w:r>
      <w:r w:rsidR="00A90356" w:rsidRPr="003930A9">
        <w:rPr>
          <w:rFonts w:ascii="Arial" w:hAnsi="Arial" w:cs="Arial"/>
          <w:color w:val="000000" w:themeColor="text1"/>
          <w:sz w:val="22"/>
        </w:rPr>
        <w:t>3</w:t>
      </w:r>
      <w:r w:rsidR="00993E02" w:rsidRPr="003930A9">
        <w:rPr>
          <w:rFonts w:ascii="Arial" w:hAnsi="Arial" w:cs="Arial"/>
          <w:color w:val="000000" w:themeColor="text1"/>
          <w:sz w:val="22"/>
        </w:rPr>
        <w:t>6</w:t>
      </w:r>
      <w:r w:rsidR="0025749E" w:rsidRPr="003930A9">
        <w:rPr>
          <w:rFonts w:ascii="Arial" w:hAnsi="Arial" w:cs="Arial"/>
          <w:color w:val="000000" w:themeColor="text1"/>
          <w:sz w:val="22"/>
        </w:rPr>
        <w:t>%</w:t>
      </w:r>
      <w:r w:rsidR="00993E02" w:rsidRPr="003930A9">
        <w:rPr>
          <w:rFonts w:ascii="Arial" w:hAnsi="Arial" w:cs="Arial"/>
          <w:color w:val="000000" w:themeColor="text1"/>
          <w:sz w:val="22"/>
        </w:rPr>
        <w:t>)</w:t>
      </w:r>
      <w:r w:rsidR="0025749E" w:rsidRPr="003930A9">
        <w:rPr>
          <w:rFonts w:ascii="Arial" w:hAnsi="Arial" w:cs="Arial"/>
          <w:color w:val="000000" w:themeColor="text1"/>
          <w:sz w:val="22"/>
        </w:rPr>
        <w:t xml:space="preserve"> = $5</w:t>
      </w:r>
      <w:r w:rsidR="00A90356" w:rsidRPr="003930A9">
        <w:rPr>
          <w:rFonts w:ascii="Arial" w:hAnsi="Arial" w:cs="Arial"/>
          <w:color w:val="000000" w:themeColor="text1"/>
          <w:sz w:val="22"/>
        </w:rPr>
        <w:t>3</w:t>
      </w:r>
      <w:r w:rsidR="0025749E" w:rsidRPr="003930A9">
        <w:rPr>
          <w:rFonts w:ascii="Arial" w:hAnsi="Arial" w:cs="Arial"/>
          <w:color w:val="000000" w:themeColor="text1"/>
          <w:sz w:val="22"/>
        </w:rPr>
        <w:t>,6</w:t>
      </w:r>
      <w:r w:rsidR="00A90356" w:rsidRPr="003930A9">
        <w:rPr>
          <w:rFonts w:ascii="Arial" w:hAnsi="Arial" w:cs="Arial"/>
          <w:color w:val="000000" w:themeColor="text1"/>
          <w:sz w:val="22"/>
        </w:rPr>
        <w:t>32</w:t>
      </w:r>
      <w:r w:rsidR="00993E02" w:rsidRPr="003930A9">
        <w:rPr>
          <w:rFonts w:ascii="Arial" w:hAnsi="Arial" w:cs="Arial"/>
          <w:color w:val="000000" w:themeColor="text1"/>
          <w:sz w:val="22"/>
        </w:rPr>
        <w:t xml:space="preserve"> (rounded to the nearest dollar)</w:t>
      </w:r>
    </w:p>
    <w:p w14:paraId="60FB20C0" w14:textId="77777777" w:rsidR="00A778B0" w:rsidRPr="003930A9" w:rsidRDefault="00A778B0" w:rsidP="0034204A">
      <w:pPr>
        <w:jc w:val="both"/>
        <w:rPr>
          <w:rFonts w:ascii="Arial" w:hAnsi="Arial" w:cs="Arial"/>
          <w:color w:val="000000" w:themeColor="text1"/>
          <w:sz w:val="22"/>
        </w:rPr>
      </w:pPr>
    </w:p>
    <w:p w14:paraId="48D89D11" w14:textId="77777777" w:rsidR="00DE315E" w:rsidRPr="00B21C61" w:rsidRDefault="00DE315E" w:rsidP="0034204A">
      <w:pPr>
        <w:jc w:val="both"/>
        <w:rPr>
          <w:rFonts w:ascii="Arial" w:hAnsi="Arial" w:cs="Arial"/>
          <w:b/>
          <w:iCs/>
          <w:color w:val="000000" w:themeColor="text1"/>
        </w:rPr>
      </w:pPr>
    </w:p>
    <w:p w14:paraId="2EF16D09" w14:textId="57D60708" w:rsidR="00C26235" w:rsidRPr="00B21C61" w:rsidRDefault="00B10957" w:rsidP="0034204A">
      <w:pPr>
        <w:jc w:val="both"/>
        <w:rPr>
          <w:rFonts w:ascii="Arial" w:hAnsi="Arial" w:cs="Arial"/>
          <w:b/>
          <w:iCs/>
          <w:color w:val="000000" w:themeColor="text1"/>
        </w:rPr>
      </w:pPr>
      <w:r w:rsidRPr="00B21C61">
        <w:rPr>
          <w:rFonts w:ascii="Arial" w:hAnsi="Arial" w:cs="Arial"/>
          <w:b/>
          <w:iCs/>
          <w:color w:val="000000" w:themeColor="text1"/>
        </w:rPr>
        <w:t>Calculation of MAE</w:t>
      </w:r>
    </w:p>
    <w:p w14:paraId="610D2CF6" w14:textId="77777777" w:rsidR="00EB6824" w:rsidRPr="00B21C61" w:rsidRDefault="00EB6824" w:rsidP="0034204A">
      <w:pPr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</w:p>
    <w:p w14:paraId="40EE596C" w14:textId="037CD04E" w:rsidR="009B4F43" w:rsidRPr="00D67B5F" w:rsidRDefault="009B4F43" w:rsidP="009B4F43">
      <w:pPr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</w:rPr>
      </w:pPr>
      <w:r w:rsidRPr="00D67B5F">
        <w:rPr>
          <w:rFonts w:ascii="Arial" w:hAnsi="Arial" w:cs="Arial"/>
          <w:color w:val="000000" w:themeColor="text1"/>
          <w:sz w:val="22"/>
        </w:rPr>
        <w:t>WorkSafeNB calculate</w:t>
      </w:r>
      <w:r w:rsidR="00895D0B">
        <w:rPr>
          <w:rFonts w:ascii="Arial" w:hAnsi="Arial" w:cs="Arial"/>
          <w:color w:val="000000" w:themeColor="text1"/>
          <w:sz w:val="22"/>
        </w:rPr>
        <w:t>s</w:t>
      </w:r>
      <w:r w:rsidRPr="00D67B5F">
        <w:rPr>
          <w:rFonts w:ascii="Arial" w:hAnsi="Arial" w:cs="Arial"/>
          <w:color w:val="000000" w:themeColor="text1"/>
          <w:sz w:val="22"/>
        </w:rPr>
        <w:t xml:space="preserve"> </w:t>
      </w:r>
      <w:r w:rsidR="00895D0B">
        <w:rPr>
          <w:rFonts w:ascii="Arial" w:hAnsi="Arial" w:cs="Arial"/>
          <w:color w:val="000000" w:themeColor="text1"/>
          <w:sz w:val="22"/>
        </w:rPr>
        <w:t xml:space="preserve">the </w:t>
      </w:r>
      <w:r w:rsidR="00B21C61">
        <w:rPr>
          <w:rFonts w:ascii="Arial" w:hAnsi="Arial" w:cs="Arial"/>
          <w:color w:val="000000" w:themeColor="text1"/>
          <w:sz w:val="22"/>
        </w:rPr>
        <w:t>MAE</w:t>
      </w:r>
      <w:r w:rsidR="00895D0B">
        <w:rPr>
          <w:rFonts w:ascii="Arial" w:hAnsi="Arial" w:cs="Arial"/>
          <w:color w:val="000000" w:themeColor="text1"/>
          <w:sz w:val="22"/>
        </w:rPr>
        <w:t xml:space="preserve"> as </w:t>
      </w:r>
      <w:r w:rsidRPr="00D67B5F">
        <w:rPr>
          <w:rFonts w:ascii="Arial" w:hAnsi="Arial" w:cs="Arial"/>
          <w:color w:val="000000" w:themeColor="text1"/>
          <w:sz w:val="22"/>
        </w:rPr>
        <w:t>described in section</w:t>
      </w:r>
      <w:r w:rsidR="00B21C61">
        <w:rPr>
          <w:rFonts w:ascii="Arial" w:hAnsi="Arial" w:cs="Arial"/>
          <w:color w:val="000000" w:themeColor="text1"/>
          <w:sz w:val="22"/>
        </w:rPr>
        <w:t>s</w:t>
      </w:r>
      <w:r w:rsidRPr="00D67B5F">
        <w:rPr>
          <w:rFonts w:ascii="Arial" w:hAnsi="Arial" w:cs="Arial"/>
          <w:color w:val="000000" w:themeColor="text1"/>
          <w:sz w:val="22"/>
        </w:rPr>
        <w:t xml:space="preserve"> 38.1(</w:t>
      </w:r>
      <w:r w:rsidR="00B21C61">
        <w:rPr>
          <w:rFonts w:ascii="Arial" w:hAnsi="Arial" w:cs="Arial"/>
          <w:color w:val="000000" w:themeColor="text1"/>
          <w:sz w:val="22"/>
        </w:rPr>
        <w:t>3</w:t>
      </w:r>
      <w:r w:rsidRPr="00D67B5F">
        <w:rPr>
          <w:rFonts w:ascii="Arial" w:hAnsi="Arial" w:cs="Arial"/>
          <w:color w:val="000000" w:themeColor="text1"/>
          <w:sz w:val="22"/>
        </w:rPr>
        <w:t>)</w:t>
      </w:r>
      <w:r w:rsidR="00B21C61">
        <w:rPr>
          <w:rFonts w:ascii="Arial" w:hAnsi="Arial" w:cs="Arial"/>
          <w:color w:val="000000" w:themeColor="text1"/>
          <w:sz w:val="22"/>
        </w:rPr>
        <w:t>, 38.1(4) and 38.1(5)</w:t>
      </w:r>
      <w:r w:rsidRPr="00D67B5F">
        <w:rPr>
          <w:rFonts w:ascii="Arial" w:hAnsi="Arial" w:cs="Arial"/>
          <w:color w:val="000000" w:themeColor="text1"/>
          <w:sz w:val="22"/>
        </w:rPr>
        <w:t xml:space="preserve"> of the </w:t>
      </w:r>
      <w:hyperlink r:id="rId15" w:history="1">
        <w:r w:rsidR="000520E1" w:rsidRPr="002039B5">
          <w:rPr>
            <w:rStyle w:val="Hyperlink"/>
            <w:rFonts w:ascii="Arial" w:hAnsi="Arial" w:cs="Arial"/>
            <w:i/>
            <w:iCs/>
            <w:sz w:val="22"/>
          </w:rPr>
          <w:t>Workers Compensation Act</w:t>
        </w:r>
      </w:hyperlink>
      <w:r w:rsidRPr="00D67B5F">
        <w:rPr>
          <w:rFonts w:ascii="Arial" w:hAnsi="Arial" w:cs="Arial"/>
          <w:color w:val="000000" w:themeColor="text1"/>
          <w:sz w:val="22"/>
        </w:rPr>
        <w:t xml:space="preserve"> </w:t>
      </w:r>
      <w:r w:rsidR="000520E1">
        <w:rPr>
          <w:rFonts w:ascii="Arial" w:hAnsi="Arial" w:cs="Arial"/>
          <w:color w:val="000000" w:themeColor="text1"/>
          <w:sz w:val="22"/>
        </w:rPr>
        <w:t xml:space="preserve"> </w:t>
      </w:r>
      <w:r w:rsidR="00B21C61">
        <w:rPr>
          <w:rFonts w:ascii="Arial" w:hAnsi="Arial" w:cs="Arial"/>
          <w:color w:val="000000" w:themeColor="text1"/>
          <w:sz w:val="22"/>
        </w:rPr>
        <w:t>that outlines multiplying NBIAE by 1.6.</w:t>
      </w:r>
      <w:r w:rsidRPr="00D67B5F">
        <w:rPr>
          <w:rFonts w:ascii="Arial" w:hAnsi="Arial" w:cs="Arial"/>
          <w:color w:val="000000" w:themeColor="text1"/>
          <w:sz w:val="22"/>
        </w:rPr>
        <w:t xml:space="preserve"> </w:t>
      </w:r>
    </w:p>
    <w:p w14:paraId="73EE0D7E" w14:textId="77777777" w:rsidR="009B4F43" w:rsidRPr="00D67B5F" w:rsidRDefault="009B4F43" w:rsidP="009B4F43">
      <w:pPr>
        <w:ind w:left="360"/>
        <w:jc w:val="both"/>
        <w:rPr>
          <w:rFonts w:ascii="Arial" w:hAnsi="Arial" w:cs="Arial"/>
          <w:color w:val="000000" w:themeColor="text1"/>
          <w:sz w:val="22"/>
        </w:rPr>
      </w:pPr>
    </w:p>
    <w:p w14:paraId="0E889596" w14:textId="02596C7A" w:rsidR="009B4F43" w:rsidRPr="00D67B5F" w:rsidRDefault="009B4F43" w:rsidP="009B4F43">
      <w:pPr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</w:rPr>
      </w:pPr>
      <w:r w:rsidRPr="00D67B5F">
        <w:rPr>
          <w:rFonts w:ascii="Arial" w:hAnsi="Arial" w:cs="Arial"/>
          <w:color w:val="000000" w:themeColor="text1"/>
          <w:sz w:val="22"/>
        </w:rPr>
        <w:t xml:space="preserve">WorkSafeNB uses the following formula to determine </w:t>
      </w:r>
      <w:r w:rsidR="00B21C61">
        <w:rPr>
          <w:rFonts w:ascii="Arial" w:hAnsi="Arial" w:cs="Arial"/>
          <w:color w:val="000000" w:themeColor="text1"/>
          <w:sz w:val="22"/>
        </w:rPr>
        <w:t>MAE</w:t>
      </w:r>
      <w:r w:rsidRPr="00D67B5F">
        <w:rPr>
          <w:rFonts w:ascii="Arial" w:hAnsi="Arial" w:cs="Arial"/>
          <w:color w:val="000000" w:themeColor="text1"/>
          <w:sz w:val="22"/>
        </w:rPr>
        <w:t>:</w:t>
      </w:r>
    </w:p>
    <w:p w14:paraId="28DF43E1" w14:textId="77777777" w:rsidR="009B4F43" w:rsidRPr="00D67B5F" w:rsidRDefault="009B4F43" w:rsidP="009B4F43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2"/>
        </w:rPr>
      </w:pPr>
    </w:p>
    <w:p w14:paraId="183BE4E9" w14:textId="0CFC189F" w:rsidR="009B4F43" w:rsidRPr="00187EAB" w:rsidRDefault="009B4F43" w:rsidP="009B4F43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2"/>
        </w:rPr>
      </w:pPr>
      <w:r w:rsidRPr="00D67B5F">
        <w:rPr>
          <w:rFonts w:ascii="Arial" w:hAnsi="Arial" w:cs="Arial"/>
          <w:color w:val="000000" w:themeColor="text1"/>
          <w:sz w:val="22"/>
        </w:rPr>
        <w:t xml:space="preserve">NBIAE amount for </w:t>
      </w:r>
      <w:r w:rsidR="00B21C61">
        <w:rPr>
          <w:rFonts w:ascii="Arial" w:hAnsi="Arial" w:cs="Arial"/>
          <w:color w:val="000000" w:themeColor="text1"/>
          <w:sz w:val="22"/>
        </w:rPr>
        <w:t xml:space="preserve">upcoming year </w:t>
      </w:r>
      <w:r w:rsidRPr="00D67B5F">
        <w:rPr>
          <w:rFonts w:ascii="Arial" w:hAnsi="Arial" w:cs="Arial"/>
          <w:color w:val="000000" w:themeColor="text1"/>
          <w:sz w:val="22"/>
        </w:rPr>
        <w:t xml:space="preserve">x </w:t>
      </w:r>
      <w:r w:rsidR="00B21C61">
        <w:rPr>
          <w:rFonts w:ascii="Arial" w:hAnsi="Arial" w:cs="Arial"/>
          <w:color w:val="000000" w:themeColor="text1"/>
          <w:sz w:val="22"/>
        </w:rPr>
        <w:t xml:space="preserve">1.6 </w:t>
      </w:r>
      <w:r w:rsidRPr="00D67B5F">
        <w:rPr>
          <w:rFonts w:ascii="Arial" w:hAnsi="Arial" w:cs="Arial"/>
          <w:color w:val="000000" w:themeColor="text1"/>
          <w:sz w:val="22"/>
        </w:rPr>
        <w:t xml:space="preserve">= </w:t>
      </w:r>
      <w:r w:rsidR="00B21C61">
        <w:rPr>
          <w:rFonts w:ascii="Arial" w:hAnsi="Arial" w:cs="Arial"/>
          <w:color w:val="000000" w:themeColor="text1"/>
          <w:sz w:val="22"/>
        </w:rPr>
        <w:t xml:space="preserve">MAE </w:t>
      </w:r>
      <w:r w:rsidRPr="00D67B5F">
        <w:rPr>
          <w:rFonts w:ascii="Arial" w:hAnsi="Arial" w:cs="Arial"/>
          <w:color w:val="000000" w:themeColor="text1"/>
          <w:sz w:val="22"/>
        </w:rPr>
        <w:t xml:space="preserve">for upcoming year (rounded to the nearest </w:t>
      </w:r>
      <w:r w:rsidR="00B21C61">
        <w:rPr>
          <w:rFonts w:ascii="Arial" w:hAnsi="Arial" w:cs="Arial"/>
          <w:color w:val="000000" w:themeColor="text1"/>
          <w:sz w:val="22"/>
        </w:rPr>
        <w:t xml:space="preserve">100 </w:t>
      </w:r>
      <w:r w:rsidRPr="00D67B5F">
        <w:rPr>
          <w:rFonts w:ascii="Arial" w:hAnsi="Arial" w:cs="Arial"/>
          <w:color w:val="000000" w:themeColor="text1"/>
          <w:sz w:val="22"/>
        </w:rPr>
        <w:t>dollar</w:t>
      </w:r>
      <w:r w:rsidR="00B21C61">
        <w:rPr>
          <w:rFonts w:ascii="Arial" w:hAnsi="Arial" w:cs="Arial"/>
          <w:color w:val="000000" w:themeColor="text1"/>
          <w:sz w:val="22"/>
        </w:rPr>
        <w:t>s</w:t>
      </w:r>
      <w:r w:rsidRPr="00D67B5F">
        <w:rPr>
          <w:rFonts w:ascii="Arial" w:hAnsi="Arial" w:cs="Arial"/>
          <w:color w:val="000000" w:themeColor="text1"/>
          <w:sz w:val="22"/>
        </w:rPr>
        <w:t>)</w:t>
      </w:r>
      <w:r w:rsidRPr="00187EAB">
        <w:rPr>
          <w:rFonts w:ascii="Arial" w:hAnsi="Arial" w:cs="Arial"/>
          <w:color w:val="000000" w:themeColor="text1"/>
          <w:sz w:val="22"/>
        </w:rPr>
        <w:t xml:space="preserve"> </w:t>
      </w:r>
    </w:p>
    <w:p w14:paraId="4CC96DC6" w14:textId="77777777" w:rsidR="009B4F43" w:rsidRPr="00187EAB" w:rsidRDefault="009B4F43" w:rsidP="009B4F43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2"/>
        </w:rPr>
      </w:pPr>
    </w:p>
    <w:p w14:paraId="6685286F" w14:textId="14ED8CC8" w:rsidR="009B4F43" w:rsidRPr="003930A9" w:rsidRDefault="009B4F43" w:rsidP="009B4F43">
      <w:pPr>
        <w:jc w:val="both"/>
        <w:rPr>
          <w:rFonts w:ascii="Arial" w:hAnsi="Arial" w:cs="Arial"/>
          <w:b/>
          <w:iCs/>
          <w:color w:val="000000" w:themeColor="text1"/>
        </w:rPr>
      </w:pPr>
      <w:r w:rsidRPr="003930A9">
        <w:rPr>
          <w:rFonts w:ascii="Arial" w:hAnsi="Arial" w:cs="Arial"/>
          <w:b/>
          <w:iCs/>
          <w:color w:val="000000" w:themeColor="text1"/>
        </w:rPr>
        <w:t>202</w:t>
      </w:r>
      <w:r w:rsidR="00E00668" w:rsidRPr="003930A9">
        <w:rPr>
          <w:rFonts w:ascii="Arial" w:hAnsi="Arial" w:cs="Arial"/>
          <w:b/>
          <w:iCs/>
          <w:color w:val="000000" w:themeColor="text1"/>
        </w:rPr>
        <w:t>6</w:t>
      </w:r>
      <w:r w:rsidRPr="003930A9">
        <w:rPr>
          <w:rFonts w:ascii="Arial" w:hAnsi="Arial" w:cs="Arial"/>
          <w:b/>
          <w:iCs/>
          <w:color w:val="000000" w:themeColor="text1"/>
        </w:rPr>
        <w:t xml:space="preserve"> </w:t>
      </w:r>
      <w:r w:rsidR="00B21C61" w:rsidRPr="003930A9">
        <w:rPr>
          <w:rFonts w:ascii="Arial" w:hAnsi="Arial" w:cs="Arial"/>
          <w:b/>
          <w:iCs/>
          <w:color w:val="000000" w:themeColor="text1"/>
        </w:rPr>
        <w:t>MAE</w:t>
      </w:r>
    </w:p>
    <w:p w14:paraId="1D6D0C8F" w14:textId="77777777" w:rsidR="009B4F43" w:rsidRPr="003930A9" w:rsidRDefault="009B4F43" w:rsidP="009B4F43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2"/>
        </w:rPr>
      </w:pPr>
    </w:p>
    <w:p w14:paraId="7B878271" w14:textId="213326AC" w:rsidR="009B4F43" w:rsidRPr="003930A9" w:rsidRDefault="009B4F43" w:rsidP="009B4F4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</w:rPr>
      </w:pPr>
      <w:r w:rsidRPr="003930A9">
        <w:rPr>
          <w:rFonts w:ascii="Arial" w:hAnsi="Arial" w:cs="Arial"/>
          <w:color w:val="000000" w:themeColor="text1"/>
          <w:sz w:val="22"/>
        </w:rPr>
        <w:t>NBIAE for 202</w:t>
      </w:r>
      <w:r w:rsidR="00E00668" w:rsidRPr="003930A9">
        <w:rPr>
          <w:rFonts w:ascii="Arial" w:hAnsi="Arial" w:cs="Arial"/>
          <w:color w:val="000000" w:themeColor="text1"/>
          <w:sz w:val="22"/>
        </w:rPr>
        <w:t>6</w:t>
      </w:r>
      <w:r w:rsidRPr="003930A9">
        <w:rPr>
          <w:rFonts w:ascii="Arial" w:hAnsi="Arial" w:cs="Arial"/>
          <w:color w:val="000000" w:themeColor="text1"/>
          <w:sz w:val="22"/>
        </w:rPr>
        <w:t xml:space="preserve"> is $5</w:t>
      </w:r>
      <w:r w:rsidR="00E00668" w:rsidRPr="003930A9">
        <w:rPr>
          <w:rFonts w:ascii="Arial" w:hAnsi="Arial" w:cs="Arial"/>
          <w:color w:val="000000" w:themeColor="text1"/>
          <w:sz w:val="22"/>
        </w:rPr>
        <w:t>3</w:t>
      </w:r>
      <w:r w:rsidRPr="003930A9">
        <w:rPr>
          <w:rFonts w:ascii="Arial" w:hAnsi="Arial" w:cs="Arial"/>
          <w:color w:val="000000" w:themeColor="text1"/>
          <w:sz w:val="22"/>
        </w:rPr>
        <w:t>,</w:t>
      </w:r>
      <w:r w:rsidR="00B21C61" w:rsidRPr="003930A9">
        <w:rPr>
          <w:rFonts w:ascii="Arial" w:hAnsi="Arial" w:cs="Arial"/>
          <w:color w:val="000000" w:themeColor="text1"/>
          <w:sz w:val="22"/>
        </w:rPr>
        <w:t>6</w:t>
      </w:r>
      <w:r w:rsidR="00E00668" w:rsidRPr="003930A9">
        <w:rPr>
          <w:rFonts w:ascii="Arial" w:hAnsi="Arial" w:cs="Arial"/>
          <w:color w:val="000000" w:themeColor="text1"/>
          <w:sz w:val="22"/>
        </w:rPr>
        <w:t>32</w:t>
      </w:r>
      <w:r w:rsidR="00B21C61" w:rsidRPr="003930A9">
        <w:rPr>
          <w:rFonts w:ascii="Arial" w:hAnsi="Arial" w:cs="Arial"/>
          <w:color w:val="000000" w:themeColor="text1"/>
          <w:sz w:val="22"/>
        </w:rPr>
        <w:t>.</w:t>
      </w:r>
      <w:r w:rsidRPr="003930A9">
        <w:rPr>
          <w:rFonts w:ascii="Arial" w:hAnsi="Arial" w:cs="Arial"/>
          <w:color w:val="000000" w:themeColor="text1"/>
          <w:sz w:val="22"/>
        </w:rPr>
        <w:t xml:space="preserve"> </w:t>
      </w:r>
    </w:p>
    <w:p w14:paraId="18A4279B" w14:textId="77777777" w:rsidR="009B4F43" w:rsidRPr="003930A9" w:rsidRDefault="009B4F43" w:rsidP="009B4F43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2"/>
        </w:rPr>
      </w:pPr>
    </w:p>
    <w:p w14:paraId="6C903734" w14:textId="2F956BFB" w:rsidR="009B4F43" w:rsidRPr="003930A9" w:rsidRDefault="009E7F33" w:rsidP="009B4F43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2"/>
        </w:rPr>
      </w:pPr>
      <w:r w:rsidRPr="003930A9">
        <w:rPr>
          <w:rFonts w:ascii="Arial" w:hAnsi="Arial" w:cs="Arial"/>
          <w:color w:val="000000" w:themeColor="text1"/>
          <w:sz w:val="22"/>
        </w:rPr>
        <w:t>202</w:t>
      </w:r>
      <w:r w:rsidR="00E00668" w:rsidRPr="003930A9">
        <w:rPr>
          <w:rFonts w:ascii="Arial" w:hAnsi="Arial" w:cs="Arial"/>
          <w:color w:val="000000" w:themeColor="text1"/>
          <w:sz w:val="22"/>
        </w:rPr>
        <w:t>6</w:t>
      </w:r>
      <w:r w:rsidRPr="003930A9">
        <w:rPr>
          <w:rFonts w:ascii="Arial" w:hAnsi="Arial" w:cs="Arial"/>
          <w:color w:val="000000" w:themeColor="text1"/>
          <w:sz w:val="22"/>
        </w:rPr>
        <w:t xml:space="preserve"> MAE = $</w:t>
      </w:r>
      <w:r w:rsidR="009B4F43" w:rsidRPr="003930A9">
        <w:rPr>
          <w:rFonts w:ascii="Arial" w:hAnsi="Arial" w:cs="Arial"/>
          <w:color w:val="000000" w:themeColor="text1"/>
          <w:sz w:val="22"/>
        </w:rPr>
        <w:t>5</w:t>
      </w:r>
      <w:r w:rsidR="00E00668" w:rsidRPr="003930A9">
        <w:rPr>
          <w:rFonts w:ascii="Arial" w:hAnsi="Arial" w:cs="Arial"/>
          <w:color w:val="000000" w:themeColor="text1"/>
          <w:sz w:val="22"/>
        </w:rPr>
        <w:t>3</w:t>
      </w:r>
      <w:r w:rsidR="009B4F43" w:rsidRPr="003930A9">
        <w:rPr>
          <w:rFonts w:ascii="Arial" w:hAnsi="Arial" w:cs="Arial"/>
          <w:color w:val="000000" w:themeColor="text1"/>
          <w:sz w:val="22"/>
        </w:rPr>
        <w:t>,</w:t>
      </w:r>
      <w:r w:rsidR="00B21C61" w:rsidRPr="003930A9">
        <w:rPr>
          <w:rFonts w:ascii="Arial" w:hAnsi="Arial" w:cs="Arial"/>
          <w:color w:val="000000" w:themeColor="text1"/>
          <w:sz w:val="22"/>
        </w:rPr>
        <w:t>6</w:t>
      </w:r>
      <w:r w:rsidR="00E00668" w:rsidRPr="003930A9">
        <w:rPr>
          <w:rFonts w:ascii="Arial" w:hAnsi="Arial" w:cs="Arial"/>
          <w:color w:val="000000" w:themeColor="text1"/>
          <w:sz w:val="22"/>
        </w:rPr>
        <w:t>32</w:t>
      </w:r>
      <w:r w:rsidR="009B4F43" w:rsidRPr="003930A9">
        <w:rPr>
          <w:rFonts w:ascii="Arial" w:hAnsi="Arial" w:cs="Arial"/>
          <w:color w:val="000000" w:themeColor="text1"/>
          <w:sz w:val="22"/>
        </w:rPr>
        <w:t xml:space="preserve"> x </w:t>
      </w:r>
      <w:r w:rsidR="00B21C61" w:rsidRPr="003930A9">
        <w:rPr>
          <w:rFonts w:ascii="Arial" w:hAnsi="Arial" w:cs="Arial"/>
          <w:color w:val="000000" w:themeColor="text1"/>
          <w:sz w:val="22"/>
        </w:rPr>
        <w:t xml:space="preserve">1.6 </w:t>
      </w:r>
      <w:r w:rsidR="009B4F43" w:rsidRPr="003930A9">
        <w:rPr>
          <w:rFonts w:ascii="Arial" w:hAnsi="Arial" w:cs="Arial"/>
          <w:color w:val="000000" w:themeColor="text1"/>
          <w:sz w:val="22"/>
        </w:rPr>
        <w:t>= $</w:t>
      </w:r>
      <w:r w:rsidR="00B21C61" w:rsidRPr="003930A9">
        <w:rPr>
          <w:rFonts w:ascii="Arial" w:hAnsi="Arial" w:cs="Arial"/>
          <w:color w:val="000000" w:themeColor="text1"/>
          <w:sz w:val="22"/>
        </w:rPr>
        <w:t>8</w:t>
      </w:r>
      <w:r w:rsidR="00E00668" w:rsidRPr="003930A9">
        <w:rPr>
          <w:rFonts w:ascii="Arial" w:hAnsi="Arial" w:cs="Arial"/>
          <w:color w:val="000000" w:themeColor="text1"/>
          <w:sz w:val="22"/>
        </w:rPr>
        <w:t>5</w:t>
      </w:r>
      <w:r w:rsidR="00B21C61" w:rsidRPr="003930A9">
        <w:rPr>
          <w:rFonts w:ascii="Arial" w:hAnsi="Arial" w:cs="Arial"/>
          <w:color w:val="000000" w:themeColor="text1"/>
          <w:sz w:val="22"/>
        </w:rPr>
        <w:t>,</w:t>
      </w:r>
      <w:r w:rsidR="00E00668" w:rsidRPr="003930A9">
        <w:rPr>
          <w:rFonts w:ascii="Arial" w:hAnsi="Arial" w:cs="Arial"/>
          <w:color w:val="000000" w:themeColor="text1"/>
          <w:sz w:val="22"/>
        </w:rPr>
        <w:t>8</w:t>
      </w:r>
      <w:r w:rsidR="00B21C61" w:rsidRPr="003930A9">
        <w:rPr>
          <w:rFonts w:ascii="Arial" w:hAnsi="Arial" w:cs="Arial"/>
          <w:color w:val="000000" w:themeColor="text1"/>
          <w:sz w:val="22"/>
        </w:rPr>
        <w:t>00</w:t>
      </w:r>
      <w:r w:rsidR="00895D0B" w:rsidRPr="003930A9">
        <w:rPr>
          <w:rFonts w:ascii="Arial" w:hAnsi="Arial" w:cs="Arial"/>
          <w:color w:val="000000" w:themeColor="text1"/>
          <w:sz w:val="22"/>
        </w:rPr>
        <w:t xml:space="preserve"> (rounded to the nearest 100 dollars)</w:t>
      </w:r>
    </w:p>
    <w:p w14:paraId="3C3E58AA" w14:textId="77777777" w:rsidR="009B4F43" w:rsidRPr="003930A9" w:rsidRDefault="009B4F43" w:rsidP="0034204A">
      <w:pPr>
        <w:jc w:val="both"/>
        <w:rPr>
          <w:rFonts w:ascii="Arial" w:hAnsi="Arial" w:cs="Arial"/>
          <w:bCs/>
          <w:iCs/>
          <w:color w:val="000000" w:themeColor="text1"/>
          <w:sz w:val="22"/>
          <w:szCs w:val="22"/>
        </w:rPr>
      </w:pPr>
    </w:p>
    <w:p w14:paraId="3B5777E8" w14:textId="77777777" w:rsidR="00F8229A" w:rsidRPr="003930A9" w:rsidRDefault="00F8229A" w:rsidP="0034204A">
      <w:pPr>
        <w:jc w:val="both"/>
        <w:rPr>
          <w:rFonts w:ascii="Arial" w:hAnsi="Arial" w:cs="Arial"/>
          <w:sz w:val="22"/>
          <w:szCs w:val="22"/>
        </w:rPr>
      </w:pPr>
    </w:p>
    <w:p w14:paraId="0A455DB1" w14:textId="4291274E" w:rsidR="00B12D5B" w:rsidRPr="003930A9" w:rsidRDefault="0050306A" w:rsidP="0034204A">
      <w:pPr>
        <w:jc w:val="both"/>
        <w:rPr>
          <w:rFonts w:ascii="Arial" w:hAnsi="Arial" w:cs="Arial"/>
          <w:b/>
          <w:iCs/>
          <w:color w:val="000000" w:themeColor="text1"/>
        </w:rPr>
      </w:pPr>
      <w:r w:rsidRPr="003930A9">
        <w:rPr>
          <w:rFonts w:ascii="Arial" w:hAnsi="Arial" w:cs="Arial"/>
          <w:b/>
          <w:iCs/>
          <w:color w:val="000000" w:themeColor="text1"/>
        </w:rPr>
        <w:t xml:space="preserve">Determination </w:t>
      </w:r>
      <w:r w:rsidR="00B10957" w:rsidRPr="003930A9">
        <w:rPr>
          <w:rFonts w:ascii="Arial" w:hAnsi="Arial" w:cs="Arial"/>
          <w:b/>
          <w:iCs/>
          <w:color w:val="000000" w:themeColor="text1"/>
        </w:rPr>
        <w:t>of MYAE</w:t>
      </w:r>
    </w:p>
    <w:p w14:paraId="22281822" w14:textId="77777777" w:rsidR="00B12D5B" w:rsidRPr="003930A9" w:rsidRDefault="00B12D5B" w:rsidP="0034204A">
      <w:pPr>
        <w:jc w:val="both"/>
        <w:rPr>
          <w:rFonts w:ascii="Arial" w:hAnsi="Arial" w:cs="Arial"/>
          <w:b/>
          <w:iCs/>
          <w:color w:val="000000" w:themeColor="text1"/>
          <w:sz w:val="22"/>
          <w:szCs w:val="22"/>
        </w:rPr>
      </w:pPr>
    </w:p>
    <w:p w14:paraId="4F1DC859" w14:textId="2DCBD91C" w:rsidR="00766DD6" w:rsidRPr="003930A9" w:rsidRDefault="00766DD6" w:rsidP="00766DD6">
      <w:pPr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</w:rPr>
      </w:pPr>
      <w:r w:rsidRPr="003930A9">
        <w:rPr>
          <w:rFonts w:ascii="Arial" w:hAnsi="Arial" w:cs="Arial"/>
          <w:color w:val="000000" w:themeColor="text1"/>
          <w:sz w:val="22"/>
        </w:rPr>
        <w:t xml:space="preserve">WorkSafeNB </w:t>
      </w:r>
      <w:r w:rsidR="00895D0B" w:rsidRPr="003930A9">
        <w:rPr>
          <w:rFonts w:ascii="Arial" w:hAnsi="Arial" w:cs="Arial"/>
          <w:color w:val="000000" w:themeColor="text1"/>
          <w:sz w:val="22"/>
        </w:rPr>
        <w:t xml:space="preserve">determines the </w:t>
      </w:r>
      <w:r w:rsidRPr="003930A9">
        <w:rPr>
          <w:rFonts w:ascii="Arial" w:hAnsi="Arial" w:cs="Arial"/>
          <w:color w:val="000000" w:themeColor="text1"/>
          <w:sz w:val="22"/>
        </w:rPr>
        <w:t>MYAE</w:t>
      </w:r>
      <w:r w:rsidR="00895D0B" w:rsidRPr="003930A9">
        <w:rPr>
          <w:rFonts w:ascii="Arial" w:hAnsi="Arial" w:cs="Arial"/>
          <w:color w:val="000000" w:themeColor="text1"/>
          <w:sz w:val="22"/>
        </w:rPr>
        <w:t xml:space="preserve"> as </w:t>
      </w:r>
      <w:r w:rsidRPr="003930A9">
        <w:rPr>
          <w:rFonts w:ascii="Arial" w:hAnsi="Arial" w:cs="Arial"/>
          <w:color w:val="000000" w:themeColor="text1"/>
          <w:sz w:val="22"/>
        </w:rPr>
        <w:t xml:space="preserve">described in section 75(2) of the </w:t>
      </w:r>
      <w:hyperlink r:id="rId16" w:history="1">
        <w:r w:rsidRPr="003930A9">
          <w:rPr>
            <w:rStyle w:val="Hyperlink"/>
            <w:rFonts w:ascii="Arial" w:hAnsi="Arial" w:cs="Arial"/>
            <w:i/>
            <w:iCs/>
            <w:sz w:val="22"/>
          </w:rPr>
          <w:t>Workers Compensation Act</w:t>
        </w:r>
      </w:hyperlink>
      <w:r w:rsidRPr="003930A9">
        <w:rPr>
          <w:rFonts w:ascii="Arial" w:hAnsi="Arial" w:cs="Arial"/>
          <w:color w:val="000000" w:themeColor="text1"/>
          <w:sz w:val="22"/>
        </w:rPr>
        <w:t xml:space="preserve">  that outlines MYAE is equal to MAE. </w:t>
      </w:r>
    </w:p>
    <w:p w14:paraId="5AC4527E" w14:textId="77777777" w:rsidR="00766DD6" w:rsidRPr="003930A9" w:rsidRDefault="00766DD6" w:rsidP="00766DD6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2"/>
        </w:rPr>
      </w:pPr>
    </w:p>
    <w:p w14:paraId="389D8E15" w14:textId="7A2F236D" w:rsidR="00766DD6" w:rsidRPr="003930A9" w:rsidRDefault="00766DD6" w:rsidP="00766DD6">
      <w:pPr>
        <w:jc w:val="both"/>
        <w:rPr>
          <w:rFonts w:ascii="Arial" w:hAnsi="Arial" w:cs="Arial"/>
          <w:b/>
          <w:iCs/>
          <w:color w:val="000000" w:themeColor="text1"/>
        </w:rPr>
      </w:pPr>
      <w:r w:rsidRPr="003930A9">
        <w:rPr>
          <w:rFonts w:ascii="Arial" w:hAnsi="Arial" w:cs="Arial"/>
          <w:b/>
          <w:iCs/>
          <w:color w:val="000000" w:themeColor="text1"/>
        </w:rPr>
        <w:t>202</w:t>
      </w:r>
      <w:r w:rsidR="00E00668" w:rsidRPr="003930A9">
        <w:rPr>
          <w:rFonts w:ascii="Arial" w:hAnsi="Arial" w:cs="Arial"/>
          <w:b/>
          <w:iCs/>
          <w:color w:val="000000" w:themeColor="text1"/>
        </w:rPr>
        <w:t>6</w:t>
      </w:r>
      <w:r w:rsidRPr="003930A9">
        <w:rPr>
          <w:rFonts w:ascii="Arial" w:hAnsi="Arial" w:cs="Arial"/>
          <w:b/>
          <w:iCs/>
          <w:color w:val="000000" w:themeColor="text1"/>
        </w:rPr>
        <w:t xml:space="preserve"> MYAE</w:t>
      </w:r>
    </w:p>
    <w:p w14:paraId="0F607B19" w14:textId="77777777" w:rsidR="00766DD6" w:rsidRPr="003930A9" w:rsidRDefault="00766DD6" w:rsidP="00766DD6">
      <w:pPr>
        <w:pStyle w:val="ListParagraph"/>
        <w:ind w:left="360"/>
        <w:jc w:val="both"/>
        <w:rPr>
          <w:rFonts w:ascii="Arial" w:hAnsi="Arial" w:cs="Arial"/>
          <w:color w:val="000000" w:themeColor="text1"/>
          <w:sz w:val="22"/>
        </w:rPr>
      </w:pPr>
    </w:p>
    <w:p w14:paraId="035F1BCB" w14:textId="54096285" w:rsidR="00766DD6" w:rsidRPr="003930A9" w:rsidRDefault="009E7F33" w:rsidP="002A5AD1">
      <w:pPr>
        <w:numPr>
          <w:ilvl w:val="0"/>
          <w:numId w:val="6"/>
        </w:numPr>
        <w:jc w:val="both"/>
        <w:rPr>
          <w:rFonts w:ascii="Arial" w:hAnsi="Arial" w:cs="Arial"/>
          <w:color w:val="000000" w:themeColor="text1"/>
          <w:sz w:val="22"/>
        </w:rPr>
      </w:pPr>
      <w:r w:rsidRPr="003930A9">
        <w:rPr>
          <w:rFonts w:ascii="Arial" w:hAnsi="Arial" w:cs="Arial"/>
          <w:color w:val="000000" w:themeColor="text1"/>
          <w:sz w:val="22"/>
        </w:rPr>
        <w:t>202</w:t>
      </w:r>
      <w:r w:rsidR="00E00668" w:rsidRPr="003930A9">
        <w:rPr>
          <w:rFonts w:ascii="Arial" w:hAnsi="Arial" w:cs="Arial"/>
          <w:color w:val="000000" w:themeColor="text1"/>
          <w:sz w:val="22"/>
        </w:rPr>
        <w:t>6</w:t>
      </w:r>
      <w:r w:rsidRPr="003930A9">
        <w:rPr>
          <w:rFonts w:ascii="Arial" w:hAnsi="Arial" w:cs="Arial"/>
          <w:color w:val="000000" w:themeColor="text1"/>
          <w:sz w:val="22"/>
        </w:rPr>
        <w:t xml:space="preserve"> </w:t>
      </w:r>
      <w:r w:rsidR="002A5AD1" w:rsidRPr="003930A9">
        <w:rPr>
          <w:rFonts w:ascii="Arial" w:hAnsi="Arial" w:cs="Arial"/>
          <w:color w:val="000000" w:themeColor="text1"/>
          <w:sz w:val="22"/>
        </w:rPr>
        <w:t>M</w:t>
      </w:r>
      <w:r w:rsidRPr="003930A9">
        <w:rPr>
          <w:rFonts w:ascii="Arial" w:hAnsi="Arial" w:cs="Arial"/>
          <w:color w:val="000000" w:themeColor="text1"/>
          <w:sz w:val="22"/>
        </w:rPr>
        <w:t>Y</w:t>
      </w:r>
      <w:r w:rsidR="002A5AD1" w:rsidRPr="003930A9">
        <w:rPr>
          <w:rFonts w:ascii="Arial" w:hAnsi="Arial" w:cs="Arial"/>
          <w:color w:val="000000" w:themeColor="text1"/>
          <w:sz w:val="22"/>
        </w:rPr>
        <w:t>AE</w:t>
      </w:r>
      <w:r w:rsidRPr="003930A9">
        <w:rPr>
          <w:rFonts w:ascii="Arial" w:hAnsi="Arial" w:cs="Arial"/>
          <w:color w:val="000000" w:themeColor="text1"/>
          <w:sz w:val="22"/>
        </w:rPr>
        <w:t xml:space="preserve"> = </w:t>
      </w:r>
      <w:r w:rsidR="00766DD6" w:rsidRPr="003930A9">
        <w:rPr>
          <w:rFonts w:ascii="Arial" w:hAnsi="Arial" w:cs="Arial"/>
          <w:color w:val="000000" w:themeColor="text1"/>
          <w:sz w:val="22"/>
        </w:rPr>
        <w:t>202</w:t>
      </w:r>
      <w:r w:rsidR="00E00668" w:rsidRPr="003930A9">
        <w:rPr>
          <w:rFonts w:ascii="Arial" w:hAnsi="Arial" w:cs="Arial"/>
          <w:color w:val="000000" w:themeColor="text1"/>
          <w:sz w:val="22"/>
        </w:rPr>
        <w:t>6</w:t>
      </w:r>
      <w:r w:rsidRPr="003930A9">
        <w:rPr>
          <w:rFonts w:ascii="Arial" w:hAnsi="Arial" w:cs="Arial"/>
          <w:color w:val="000000" w:themeColor="text1"/>
          <w:sz w:val="22"/>
        </w:rPr>
        <w:t xml:space="preserve"> MAE = </w:t>
      </w:r>
      <w:r w:rsidR="00766DD6" w:rsidRPr="003930A9">
        <w:rPr>
          <w:rFonts w:ascii="Arial" w:hAnsi="Arial" w:cs="Arial"/>
          <w:color w:val="000000" w:themeColor="text1"/>
          <w:sz w:val="22"/>
        </w:rPr>
        <w:t>$</w:t>
      </w:r>
      <w:r w:rsidR="002A5AD1" w:rsidRPr="003930A9">
        <w:rPr>
          <w:rFonts w:ascii="Arial" w:hAnsi="Arial" w:cs="Arial"/>
          <w:color w:val="000000" w:themeColor="text1"/>
          <w:sz w:val="22"/>
        </w:rPr>
        <w:t>8</w:t>
      </w:r>
      <w:r w:rsidR="00E00668" w:rsidRPr="003930A9">
        <w:rPr>
          <w:rFonts w:ascii="Arial" w:hAnsi="Arial" w:cs="Arial"/>
          <w:color w:val="000000" w:themeColor="text1"/>
          <w:sz w:val="22"/>
        </w:rPr>
        <w:t>5</w:t>
      </w:r>
      <w:r w:rsidR="002A5AD1" w:rsidRPr="003930A9">
        <w:rPr>
          <w:rFonts w:ascii="Arial" w:hAnsi="Arial" w:cs="Arial"/>
          <w:color w:val="000000" w:themeColor="text1"/>
          <w:sz w:val="22"/>
        </w:rPr>
        <w:t>,</w:t>
      </w:r>
      <w:r w:rsidR="00E00668" w:rsidRPr="003930A9">
        <w:rPr>
          <w:rFonts w:ascii="Arial" w:hAnsi="Arial" w:cs="Arial"/>
          <w:color w:val="000000" w:themeColor="text1"/>
          <w:sz w:val="22"/>
        </w:rPr>
        <w:t>8</w:t>
      </w:r>
      <w:r w:rsidR="002A5AD1" w:rsidRPr="003930A9">
        <w:rPr>
          <w:rFonts w:ascii="Arial" w:hAnsi="Arial" w:cs="Arial"/>
          <w:color w:val="000000" w:themeColor="text1"/>
          <w:sz w:val="22"/>
        </w:rPr>
        <w:t>00</w:t>
      </w:r>
    </w:p>
    <w:p w14:paraId="7E242A24" w14:textId="77777777" w:rsidR="00CA4A3A" w:rsidRPr="003930A9" w:rsidRDefault="00CA4A3A" w:rsidP="0034204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3793F66" w14:textId="77777777" w:rsidR="009E7F33" w:rsidRPr="003930A9" w:rsidRDefault="009E7F33" w:rsidP="0034204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0D1B0B6E" w14:textId="509B869D" w:rsidR="00B12D5B" w:rsidRPr="003930A9" w:rsidRDefault="00516B13" w:rsidP="0034204A">
      <w:pPr>
        <w:jc w:val="both"/>
        <w:rPr>
          <w:rFonts w:ascii="Arial" w:hAnsi="Arial" w:cs="Arial"/>
          <w:b/>
          <w:color w:val="FF0000"/>
          <w:sz w:val="22"/>
          <w:szCs w:val="22"/>
        </w:rPr>
      </w:pPr>
      <w:r w:rsidRPr="003930A9">
        <w:rPr>
          <w:rFonts w:ascii="Arial" w:hAnsi="Arial" w:cs="Arial"/>
          <w:b/>
          <w:sz w:val="28"/>
          <w:szCs w:val="28"/>
        </w:rPr>
        <w:t>Previous versions</w:t>
      </w:r>
    </w:p>
    <w:p w14:paraId="61922824" w14:textId="77777777" w:rsidR="00B12D5B" w:rsidRPr="003930A9" w:rsidRDefault="00B12D5B" w:rsidP="0034204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F1ADB39" w14:textId="521E957F" w:rsidR="00B12D5B" w:rsidRPr="003930A9" w:rsidRDefault="009E7A69" w:rsidP="00F410BF">
      <w:pPr>
        <w:pStyle w:val="ListParagraph"/>
        <w:numPr>
          <w:ilvl w:val="0"/>
          <w:numId w:val="26"/>
        </w:numPr>
        <w:ind w:left="426"/>
        <w:jc w:val="both"/>
        <w:rPr>
          <w:rFonts w:ascii="Arial" w:hAnsi="Arial" w:cs="Arial"/>
          <w:color w:val="000000" w:themeColor="text1"/>
          <w:sz w:val="22"/>
        </w:rPr>
      </w:pPr>
      <w:r w:rsidRPr="003930A9">
        <w:rPr>
          <w:rFonts w:ascii="Arial" w:hAnsi="Arial" w:cs="Arial"/>
          <w:color w:val="000000" w:themeColor="text1"/>
          <w:sz w:val="22"/>
        </w:rPr>
        <w:t>Calculation Methods</w:t>
      </w:r>
      <w:r w:rsidR="00F410BF" w:rsidRPr="003930A9">
        <w:rPr>
          <w:rFonts w:ascii="Arial" w:hAnsi="Arial" w:cs="Arial"/>
          <w:color w:val="000000" w:themeColor="text1"/>
          <w:sz w:val="22"/>
        </w:rPr>
        <w:t xml:space="preserve">, Appendix C to </w:t>
      </w:r>
      <w:r w:rsidR="00311602" w:rsidRPr="003930A9">
        <w:rPr>
          <w:rFonts w:ascii="Arial" w:hAnsi="Arial" w:cs="Arial"/>
          <w:color w:val="000000" w:themeColor="text1"/>
          <w:sz w:val="22"/>
        </w:rPr>
        <w:t>Policy 37</w:t>
      </w:r>
      <w:r w:rsidRPr="003930A9">
        <w:rPr>
          <w:rFonts w:ascii="Arial" w:hAnsi="Arial" w:cs="Arial"/>
          <w:color w:val="000000" w:themeColor="text1"/>
          <w:sz w:val="22"/>
        </w:rPr>
        <w:t>-110 N</w:t>
      </w:r>
      <w:r w:rsidR="00332F68" w:rsidRPr="003930A9">
        <w:rPr>
          <w:rFonts w:ascii="Arial" w:hAnsi="Arial" w:cs="Arial"/>
          <w:color w:val="000000" w:themeColor="text1"/>
          <w:sz w:val="22"/>
        </w:rPr>
        <w:t>ew Bruns</w:t>
      </w:r>
      <w:r w:rsidR="007B0289" w:rsidRPr="003930A9">
        <w:rPr>
          <w:rFonts w:ascii="Arial" w:hAnsi="Arial" w:cs="Arial"/>
          <w:color w:val="000000" w:themeColor="text1"/>
          <w:sz w:val="22"/>
        </w:rPr>
        <w:t>wick Industrial Aggregate Earnings</w:t>
      </w:r>
      <w:r w:rsidR="00F410BF" w:rsidRPr="003930A9">
        <w:rPr>
          <w:rFonts w:ascii="Arial" w:hAnsi="Arial" w:cs="Arial"/>
          <w:color w:val="000000" w:themeColor="text1"/>
          <w:sz w:val="22"/>
        </w:rPr>
        <w:t>, Release 1, effective January 1, 2025</w:t>
      </w:r>
    </w:p>
    <w:p w14:paraId="0458F400" w14:textId="77777777" w:rsidR="00B12D5B" w:rsidRPr="00E4235D" w:rsidRDefault="00B12D5B" w:rsidP="0034204A">
      <w:pPr>
        <w:jc w:val="both"/>
        <w:rPr>
          <w:rFonts w:ascii="Arial" w:hAnsi="Arial" w:cs="Arial"/>
          <w:color w:val="000000" w:themeColor="text1"/>
          <w:szCs w:val="24"/>
        </w:rPr>
      </w:pPr>
    </w:p>
    <w:p w14:paraId="639552C1" w14:textId="77777777" w:rsidR="00B12D5B" w:rsidRPr="00F217F7" w:rsidRDefault="004C58F3" w:rsidP="0034204A">
      <w:pPr>
        <w:jc w:val="both"/>
        <w:rPr>
          <w:rFonts w:ascii="Arial" w:hAnsi="Arial" w:cs="Arial"/>
          <w:b/>
          <w:sz w:val="28"/>
          <w:szCs w:val="28"/>
        </w:rPr>
      </w:pPr>
      <w:r w:rsidRPr="00F217F7">
        <w:rPr>
          <w:rFonts w:ascii="Arial" w:hAnsi="Arial" w:cs="Arial"/>
          <w:b/>
          <w:sz w:val="28"/>
          <w:szCs w:val="28"/>
        </w:rPr>
        <w:t xml:space="preserve">Approval date </w:t>
      </w:r>
    </w:p>
    <w:p w14:paraId="72949D23" w14:textId="4A5BE7F0" w:rsidR="00B12D5B" w:rsidRPr="00F217F7" w:rsidRDefault="00B12D5B" w:rsidP="0034204A">
      <w:pPr>
        <w:jc w:val="both"/>
        <w:rPr>
          <w:rFonts w:ascii="Arial" w:hAnsi="Arial" w:cs="Arial"/>
          <w:color w:val="FF0000"/>
          <w:sz w:val="22"/>
        </w:rPr>
      </w:pPr>
    </w:p>
    <w:p w14:paraId="49146286" w14:textId="4C8521D1" w:rsidR="00C02213" w:rsidRPr="00360C88" w:rsidRDefault="000905F6" w:rsidP="0034204A">
      <w:pPr>
        <w:jc w:val="both"/>
        <w:rPr>
          <w:rFonts w:ascii="Arial" w:hAnsi="Arial" w:cs="Arial"/>
          <w:color w:val="000000" w:themeColor="text1"/>
          <w:sz w:val="22"/>
        </w:rPr>
      </w:pPr>
      <w:r w:rsidRPr="00F217F7">
        <w:rPr>
          <w:rFonts w:ascii="Arial" w:hAnsi="Arial" w:cs="Arial"/>
          <w:color w:val="000000" w:themeColor="text1"/>
          <w:sz w:val="22"/>
        </w:rPr>
        <w:t>December 11</w:t>
      </w:r>
      <w:r w:rsidR="00C02213" w:rsidRPr="00F217F7">
        <w:rPr>
          <w:rFonts w:ascii="Arial" w:hAnsi="Arial" w:cs="Arial"/>
          <w:color w:val="000000" w:themeColor="text1"/>
          <w:sz w:val="22"/>
        </w:rPr>
        <w:t>, 202</w:t>
      </w:r>
      <w:r w:rsidRPr="00F217F7">
        <w:rPr>
          <w:rFonts w:ascii="Arial" w:hAnsi="Arial" w:cs="Arial"/>
          <w:color w:val="000000" w:themeColor="text1"/>
          <w:sz w:val="22"/>
        </w:rPr>
        <w:t>4</w:t>
      </w:r>
    </w:p>
    <w:sectPr w:rsidR="00C02213" w:rsidRPr="00360C88">
      <w:headerReference w:type="default" r:id="rId17"/>
      <w:headerReference w:type="first" r:id="rId18"/>
      <w:footnotePr>
        <w:numFmt w:val="lowerRoman"/>
      </w:footnotePr>
      <w:endnotePr>
        <w:numFmt w:val="decimal"/>
      </w:endnotePr>
      <w:pgSz w:w="12240" w:h="15840"/>
      <w:pgMar w:top="720" w:right="864" w:bottom="864" w:left="1170" w:header="706" w:footer="706" w:gutter="0"/>
      <w:paperSrc w:first="500" w:other="50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D4FFE" w14:textId="77777777" w:rsidR="00A9523E" w:rsidRDefault="00A9523E">
      <w:r>
        <w:separator/>
      </w:r>
    </w:p>
  </w:endnote>
  <w:endnote w:type="continuationSeparator" w:id="0">
    <w:p w14:paraId="5E89FF6B" w14:textId="77777777" w:rsidR="00A9523E" w:rsidRDefault="00A9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E2AF4" w14:textId="77777777" w:rsidR="00A9523E" w:rsidRDefault="00A9523E">
      <w:r>
        <w:separator/>
      </w:r>
    </w:p>
  </w:footnote>
  <w:footnote w:type="continuationSeparator" w:id="0">
    <w:p w14:paraId="0A461370" w14:textId="77777777" w:rsidR="00A9523E" w:rsidRDefault="00A95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3" w:type="dxa"/>
      <w:jc w:val="center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7938"/>
      <w:gridCol w:w="2245"/>
    </w:tblGrid>
    <w:tr w:rsidR="008C0923" w14:paraId="3779DCB3" w14:textId="77777777" w:rsidTr="0071477F">
      <w:trPr>
        <w:cantSplit/>
        <w:jc w:val="center"/>
      </w:trPr>
      <w:tc>
        <w:tcPr>
          <w:tcW w:w="7938" w:type="dxa"/>
          <w:tcBorders>
            <w:top w:val="double" w:sz="6" w:space="0" w:color="auto"/>
            <w:left w:val="double" w:sz="6" w:space="0" w:color="auto"/>
            <w:bottom w:val="double" w:sz="6" w:space="0" w:color="auto"/>
            <w:right w:val="single" w:sz="6" w:space="0" w:color="auto"/>
          </w:tcBorders>
          <w:shd w:val="clear" w:color="auto" w:fill="C0C0C0"/>
          <w:vAlign w:val="center"/>
        </w:tcPr>
        <w:p w14:paraId="7870D2BE" w14:textId="457FBD40" w:rsidR="008C0923" w:rsidRPr="004C58F3" w:rsidRDefault="0071477F" w:rsidP="0071477F">
          <w:pPr>
            <w:jc w:val="center"/>
            <w:rPr>
              <w:rFonts w:ascii="Arial" w:hAnsi="Arial"/>
              <w:b/>
              <w:szCs w:val="24"/>
            </w:rPr>
          </w:pPr>
          <w:r>
            <w:rPr>
              <w:rFonts w:ascii="Arial" w:hAnsi="Arial"/>
              <w:b/>
              <w:szCs w:val="24"/>
            </w:rPr>
            <w:t xml:space="preserve">APPENDIX </w:t>
          </w:r>
          <w:r w:rsidR="00A93B0A">
            <w:rPr>
              <w:rFonts w:ascii="Arial" w:hAnsi="Arial"/>
              <w:b/>
              <w:szCs w:val="24"/>
            </w:rPr>
            <w:t>C</w:t>
          </w:r>
        </w:p>
      </w:tc>
      <w:tc>
        <w:tcPr>
          <w:tcW w:w="2245" w:type="dxa"/>
          <w:tcBorders>
            <w:top w:val="doub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29F502D1" w14:textId="5D2A4A3D" w:rsidR="008C0923" w:rsidRDefault="0071477F" w:rsidP="0071477F">
          <w:pPr>
            <w:jc w:val="center"/>
            <w:rPr>
              <w:rFonts w:ascii="Arial" w:hAnsi="Arial"/>
            </w:rPr>
          </w:pPr>
          <w:r w:rsidRPr="0071477F">
            <w:rPr>
              <w:rFonts w:ascii="Arial" w:hAnsi="Arial"/>
              <w:b/>
              <w:color w:val="000000" w:themeColor="text1"/>
            </w:rPr>
            <w:t xml:space="preserve">Policy </w:t>
          </w:r>
          <w:r w:rsidR="00A93B0A">
            <w:rPr>
              <w:rFonts w:ascii="Arial" w:hAnsi="Arial"/>
              <w:b/>
              <w:color w:val="000000" w:themeColor="text1"/>
            </w:rPr>
            <w:t>37</w:t>
          </w:r>
          <w:r w:rsidRPr="0071477F">
            <w:rPr>
              <w:rFonts w:ascii="Arial" w:hAnsi="Arial"/>
              <w:b/>
              <w:color w:val="000000" w:themeColor="text1"/>
            </w:rPr>
            <w:t>-</w:t>
          </w:r>
          <w:r w:rsidR="00A93B0A">
            <w:rPr>
              <w:rFonts w:ascii="Arial" w:hAnsi="Arial"/>
              <w:b/>
              <w:color w:val="000000" w:themeColor="text1"/>
            </w:rPr>
            <w:t>110</w:t>
          </w:r>
        </w:p>
      </w:tc>
    </w:tr>
    <w:tr w:rsidR="004C58F3" w14:paraId="051F9B00" w14:textId="77777777" w:rsidTr="009A1591">
      <w:trPr>
        <w:cantSplit/>
        <w:jc w:val="center"/>
      </w:trPr>
      <w:tc>
        <w:tcPr>
          <w:tcW w:w="10183" w:type="dxa"/>
          <w:gridSpan w:val="2"/>
          <w:tc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59149186" w14:textId="37FF0B5A" w:rsidR="004C58F3" w:rsidRPr="004C58F3" w:rsidRDefault="00A93B0A" w:rsidP="009A1591">
          <w:pPr>
            <w:rPr>
              <w:rFonts w:ascii="Arial" w:hAnsi="Arial"/>
              <w:szCs w:val="24"/>
            </w:rPr>
          </w:pPr>
          <w:r w:rsidRPr="00F8229A">
            <w:rPr>
              <w:rFonts w:ascii="Arial" w:hAnsi="Arial"/>
              <w:b/>
              <w:bCs/>
              <w:color w:val="000000" w:themeColor="text1"/>
              <w:szCs w:val="24"/>
            </w:rPr>
            <w:t xml:space="preserve">Calculation </w:t>
          </w:r>
          <w:r w:rsidR="00F8229A" w:rsidRPr="00F8229A">
            <w:rPr>
              <w:rFonts w:ascii="Arial" w:hAnsi="Arial"/>
              <w:b/>
              <w:bCs/>
              <w:color w:val="000000" w:themeColor="text1"/>
              <w:szCs w:val="24"/>
            </w:rPr>
            <w:t>Method</w:t>
          </w:r>
          <w:r w:rsidR="00F217F7">
            <w:rPr>
              <w:rFonts w:ascii="Arial" w:hAnsi="Arial"/>
              <w:b/>
              <w:bCs/>
              <w:color w:val="000000" w:themeColor="text1"/>
              <w:szCs w:val="24"/>
            </w:rPr>
            <w:t>s</w:t>
          </w:r>
        </w:p>
      </w:tc>
    </w:tr>
  </w:tbl>
  <w:p w14:paraId="2889EFE5" w14:textId="77777777" w:rsidR="008C0923" w:rsidRDefault="008C0923">
    <w:pPr>
      <w:rPr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90" w:type="dxa"/>
      <w:tblInd w:w="-488" w:type="dxa"/>
      <w:tblLook w:val="04A0" w:firstRow="1" w:lastRow="0" w:firstColumn="1" w:lastColumn="0" w:noHBand="0" w:noVBand="1"/>
    </w:tblPr>
    <w:tblGrid>
      <w:gridCol w:w="6210"/>
      <w:gridCol w:w="4680"/>
    </w:tblGrid>
    <w:tr w:rsidR="00A351DB" w:rsidRPr="003057DE" w14:paraId="50C721F3" w14:textId="77777777" w:rsidTr="00805322">
      <w:tc>
        <w:tcPr>
          <w:tcW w:w="6210" w:type="dxa"/>
        </w:tcPr>
        <w:p w14:paraId="66807FA0" w14:textId="6C44F7B0" w:rsidR="00A351DB" w:rsidRDefault="00A351DB" w:rsidP="00A351DB">
          <w:pPr>
            <w:pStyle w:val="Header"/>
          </w:pPr>
          <w:r>
            <w:t xml:space="preserve">       </w:t>
          </w:r>
          <w:r>
            <w:rPr>
              <w:noProof/>
            </w:rPr>
            <w:drawing>
              <wp:inline distT="0" distB="0" distL="0" distR="0" wp14:anchorId="026E51E8" wp14:editId="5D48D09A">
                <wp:extent cx="2108200" cy="501650"/>
                <wp:effectExtent l="0" t="0" r="6350" b="0"/>
                <wp:docPr id="4" name="Picture 4" descr="WorkSafeN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orkSafeN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08200" cy="501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0" w:type="dxa"/>
        </w:tcPr>
        <w:p w14:paraId="6AACFC95" w14:textId="77777777" w:rsidR="00A351DB" w:rsidRPr="006D75CF" w:rsidRDefault="00A351DB" w:rsidP="00A351DB">
          <w:pPr>
            <w:tabs>
              <w:tab w:val="left" w:pos="2160"/>
            </w:tabs>
            <w:spacing w:before="10" w:after="10"/>
            <w:rPr>
              <w:rFonts w:ascii="Arial Narrow" w:hAnsi="Arial Narrow"/>
              <w:color w:val="17365D"/>
              <w:sz w:val="16"/>
            </w:rPr>
          </w:pPr>
          <w:r w:rsidRPr="006D75CF">
            <w:rPr>
              <w:rFonts w:ascii="Arial Narrow" w:hAnsi="Arial Narrow"/>
              <w:color w:val="17365D"/>
              <w:sz w:val="16"/>
            </w:rPr>
            <w:t xml:space="preserve">1 Portland Street, P.O. Box 160      </w:t>
          </w:r>
          <w:r w:rsidRPr="006D75CF">
            <w:rPr>
              <w:rFonts w:ascii="Arial Narrow" w:hAnsi="Arial Narrow"/>
              <w:color w:val="17365D"/>
              <w:sz w:val="16"/>
            </w:rPr>
            <w:tab/>
            <w:t xml:space="preserve">1, rue Portland, case </w:t>
          </w:r>
          <w:proofErr w:type="spellStart"/>
          <w:r w:rsidRPr="00534B7E">
            <w:rPr>
              <w:rFonts w:ascii="Arial Narrow" w:hAnsi="Arial Narrow"/>
              <w:color w:val="17365D"/>
              <w:sz w:val="16"/>
            </w:rPr>
            <w:t>postale</w:t>
          </w:r>
          <w:proofErr w:type="spellEnd"/>
          <w:r w:rsidRPr="001C531C">
            <w:rPr>
              <w:rFonts w:ascii="Arial Narrow" w:hAnsi="Arial Narrow"/>
              <w:color w:val="17365D"/>
              <w:sz w:val="16"/>
            </w:rPr>
            <w:t xml:space="preserve"> </w:t>
          </w:r>
          <w:r w:rsidRPr="006D75CF">
            <w:rPr>
              <w:rFonts w:ascii="Arial Narrow" w:hAnsi="Arial Narrow"/>
              <w:color w:val="17365D"/>
              <w:sz w:val="16"/>
            </w:rPr>
            <w:t>160</w:t>
          </w:r>
        </w:p>
        <w:p w14:paraId="0962C9B5" w14:textId="738416F4" w:rsidR="00A351DB" w:rsidRPr="006D75CF" w:rsidRDefault="00A351DB" w:rsidP="00A351DB">
          <w:pPr>
            <w:tabs>
              <w:tab w:val="left" w:pos="2160"/>
            </w:tabs>
            <w:spacing w:before="10" w:after="10"/>
            <w:rPr>
              <w:rFonts w:ascii="Arial Narrow" w:hAnsi="Arial Narrow"/>
              <w:color w:val="17365D"/>
              <w:sz w:val="16"/>
              <w:lang w:val="fr-CA"/>
            </w:rPr>
          </w:pPr>
          <w:r>
            <w:rPr>
              <w:rFonts w:ascii="Arial Narrow" w:hAnsi="Arial Narrow"/>
              <w:color w:val="17365D"/>
              <w:sz w:val="16"/>
            </w:rPr>
            <w:t xml:space="preserve">Saint John, </w:t>
          </w:r>
          <w:proofErr w:type="gramStart"/>
          <w:r>
            <w:rPr>
              <w:rFonts w:ascii="Arial Narrow" w:hAnsi="Arial Narrow"/>
              <w:color w:val="17365D"/>
              <w:sz w:val="16"/>
            </w:rPr>
            <w:t>NB</w:t>
          </w:r>
          <w:r w:rsidR="0071477F">
            <w:rPr>
              <w:rFonts w:ascii="Arial Narrow" w:hAnsi="Arial Narrow"/>
              <w:color w:val="17365D"/>
              <w:sz w:val="16"/>
            </w:rPr>
            <w:t xml:space="preserve"> </w:t>
          </w:r>
          <w:r w:rsidRPr="006D75CF">
            <w:rPr>
              <w:rFonts w:ascii="Arial Narrow" w:hAnsi="Arial Narrow"/>
              <w:color w:val="17365D"/>
              <w:sz w:val="16"/>
            </w:rPr>
            <w:t xml:space="preserve"> E</w:t>
          </w:r>
          <w:proofErr w:type="gramEnd"/>
          <w:r w:rsidRPr="006D75CF">
            <w:rPr>
              <w:rFonts w:ascii="Arial Narrow" w:hAnsi="Arial Narrow"/>
              <w:color w:val="17365D"/>
              <w:sz w:val="16"/>
            </w:rPr>
            <w:t>2L 3X9</w:t>
          </w:r>
          <w:r w:rsidRPr="006D75CF">
            <w:rPr>
              <w:rFonts w:ascii="Arial Narrow" w:hAnsi="Arial Narrow"/>
              <w:color w:val="17365D"/>
              <w:sz w:val="16"/>
            </w:rPr>
            <w:tab/>
            <w:t xml:space="preserve">Saint John (N.-B.)  </w:t>
          </w:r>
          <w:r w:rsidRPr="006D75CF">
            <w:rPr>
              <w:rFonts w:ascii="Arial Narrow" w:hAnsi="Arial Narrow"/>
              <w:color w:val="17365D"/>
              <w:sz w:val="16"/>
              <w:lang w:val="fr-CA"/>
            </w:rPr>
            <w:t>E2L 3X9</w:t>
          </w:r>
        </w:p>
        <w:p w14:paraId="2DE0D59C" w14:textId="77777777" w:rsidR="00A351DB" w:rsidRDefault="00A351DB" w:rsidP="00A351DB">
          <w:pPr>
            <w:tabs>
              <w:tab w:val="left" w:pos="2160"/>
            </w:tabs>
            <w:spacing w:before="10" w:after="10"/>
            <w:rPr>
              <w:rFonts w:ascii="Arial Narrow" w:hAnsi="Arial Narrow"/>
              <w:color w:val="17365D"/>
              <w:sz w:val="16"/>
              <w:lang w:val="fr-CA"/>
            </w:rPr>
          </w:pPr>
          <w:r w:rsidRPr="006D75CF">
            <w:rPr>
              <w:rFonts w:ascii="Arial Narrow" w:hAnsi="Arial Narrow"/>
              <w:color w:val="17365D"/>
              <w:sz w:val="16"/>
              <w:lang w:val="fr-CA"/>
            </w:rPr>
            <w:t>Phone 506 632-2</w:t>
          </w:r>
          <w:r>
            <w:rPr>
              <w:rFonts w:ascii="Arial Narrow" w:hAnsi="Arial Narrow"/>
              <w:color w:val="17365D"/>
              <w:sz w:val="16"/>
              <w:lang w:val="fr-CA"/>
            </w:rPr>
            <w:t>200</w:t>
          </w:r>
          <w:r w:rsidRPr="006D75CF">
            <w:rPr>
              <w:rFonts w:ascii="Arial Narrow" w:hAnsi="Arial Narrow"/>
              <w:color w:val="17365D"/>
              <w:sz w:val="16"/>
              <w:lang w:val="fr-CA"/>
            </w:rPr>
            <w:tab/>
            <w:t>Téléphone 506 632-2</w:t>
          </w:r>
          <w:r>
            <w:rPr>
              <w:rFonts w:ascii="Arial Narrow" w:hAnsi="Arial Narrow"/>
              <w:color w:val="17365D"/>
              <w:sz w:val="16"/>
              <w:lang w:val="fr-CA"/>
            </w:rPr>
            <w:t>200</w:t>
          </w:r>
        </w:p>
        <w:p w14:paraId="256F85A2" w14:textId="77777777" w:rsidR="00A351DB" w:rsidRPr="006D75CF" w:rsidRDefault="00A351DB" w:rsidP="00A351DB">
          <w:pPr>
            <w:tabs>
              <w:tab w:val="left" w:pos="2160"/>
            </w:tabs>
            <w:spacing w:before="10" w:after="10"/>
            <w:rPr>
              <w:rFonts w:ascii="Arial Narrow" w:hAnsi="Arial Narrow"/>
              <w:color w:val="17365D"/>
              <w:sz w:val="16"/>
              <w:lang w:val="fr-CA"/>
            </w:rPr>
          </w:pPr>
          <w:proofErr w:type="spellStart"/>
          <w:r w:rsidRPr="00534B7E">
            <w:rPr>
              <w:rFonts w:ascii="Arial Narrow" w:hAnsi="Arial Narrow"/>
              <w:color w:val="17365D"/>
              <w:sz w:val="16"/>
              <w:lang w:val="fr-CA"/>
            </w:rPr>
            <w:t>Toll</w:t>
          </w:r>
          <w:proofErr w:type="spellEnd"/>
          <w:r w:rsidRPr="00534B7E">
            <w:rPr>
              <w:rFonts w:ascii="Arial Narrow" w:hAnsi="Arial Narrow"/>
              <w:color w:val="17365D"/>
              <w:sz w:val="16"/>
              <w:lang w:val="fr-CA"/>
            </w:rPr>
            <w:t>-free</w:t>
          </w:r>
          <w:r>
            <w:rPr>
              <w:rFonts w:ascii="Arial Narrow" w:hAnsi="Arial Narrow"/>
              <w:color w:val="17365D"/>
              <w:sz w:val="16"/>
              <w:lang w:val="fr-CA"/>
            </w:rPr>
            <w:t xml:space="preserve"> 1 800 999-9775                    Sans frais 1 800 999-9775</w:t>
          </w:r>
        </w:p>
        <w:p w14:paraId="42666806" w14:textId="77777777" w:rsidR="00A351DB" w:rsidRDefault="00A351DB" w:rsidP="00A351DB">
          <w:pPr>
            <w:tabs>
              <w:tab w:val="left" w:pos="2160"/>
            </w:tabs>
            <w:rPr>
              <w:rFonts w:ascii="Arial Narrow" w:hAnsi="Arial Narrow"/>
              <w:color w:val="17365D"/>
              <w:sz w:val="16"/>
              <w:lang w:val="fr-CA"/>
            </w:rPr>
          </w:pPr>
          <w:r>
            <w:rPr>
              <w:rFonts w:ascii="Arial Narrow" w:hAnsi="Arial Narrow"/>
              <w:color w:val="17365D"/>
              <w:sz w:val="16"/>
              <w:lang w:val="fr-CA"/>
            </w:rPr>
            <w:t>Fax 1 888 629-4722</w:t>
          </w:r>
          <w:r w:rsidRPr="006D75CF">
            <w:rPr>
              <w:rFonts w:ascii="Arial Narrow" w:hAnsi="Arial Narrow"/>
              <w:color w:val="17365D"/>
              <w:sz w:val="16"/>
              <w:lang w:val="fr-CA"/>
            </w:rPr>
            <w:tab/>
            <w:t xml:space="preserve">Télécopieur </w:t>
          </w:r>
          <w:r>
            <w:rPr>
              <w:rFonts w:ascii="Arial Narrow" w:hAnsi="Arial Narrow"/>
              <w:color w:val="17365D"/>
              <w:sz w:val="16"/>
              <w:lang w:val="fr-CA"/>
            </w:rPr>
            <w:t>1 888 629-4722</w:t>
          </w:r>
        </w:p>
        <w:p w14:paraId="6DB195A7" w14:textId="77777777" w:rsidR="00A351DB" w:rsidRPr="006D75CF" w:rsidRDefault="00A351DB" w:rsidP="00A351DB">
          <w:pPr>
            <w:tabs>
              <w:tab w:val="left" w:pos="2160"/>
            </w:tabs>
            <w:rPr>
              <w:lang w:val="fr-CA"/>
            </w:rPr>
          </w:pPr>
          <w:r>
            <w:rPr>
              <w:rFonts w:ascii="Arial Narrow" w:hAnsi="Arial Narrow"/>
              <w:color w:val="17365D"/>
              <w:sz w:val="16"/>
              <w:lang w:val="fr-CA"/>
            </w:rPr>
            <w:t>Web www.worksafenb.ca                   Web www. travailsecuritairenb.ca</w:t>
          </w:r>
        </w:p>
      </w:tc>
    </w:tr>
  </w:tbl>
  <w:p w14:paraId="08983FDC" w14:textId="77777777" w:rsidR="008C0923" w:rsidRDefault="008C0923"/>
  <w:tbl>
    <w:tblPr>
      <w:tblW w:w="0" w:type="auto"/>
      <w:jc w:val="center"/>
      <w:tblLayout w:type="fixed"/>
      <w:tblCellMar>
        <w:left w:w="85" w:type="dxa"/>
        <w:right w:w="85" w:type="dxa"/>
      </w:tblCellMar>
      <w:tblLook w:val="0000" w:firstRow="0" w:lastRow="0" w:firstColumn="0" w:lastColumn="0" w:noHBand="0" w:noVBand="0"/>
    </w:tblPr>
    <w:tblGrid>
      <w:gridCol w:w="4633"/>
      <w:gridCol w:w="3686"/>
      <w:gridCol w:w="1796"/>
    </w:tblGrid>
    <w:tr w:rsidR="002C5E4E" w14:paraId="57A3D64D" w14:textId="77777777" w:rsidTr="009E1393">
      <w:trPr>
        <w:cantSplit/>
        <w:trHeight w:val="320"/>
        <w:jc w:val="center"/>
      </w:trPr>
      <w:tc>
        <w:tcPr>
          <w:tcW w:w="8319" w:type="dxa"/>
          <w:gridSpan w:val="2"/>
          <w:tcBorders>
            <w:top w:val="double" w:sz="6" w:space="0" w:color="auto"/>
            <w:left w:val="double" w:sz="6" w:space="0" w:color="auto"/>
            <w:bottom w:val="double" w:sz="6" w:space="0" w:color="auto"/>
            <w:right w:val="single" w:sz="6" w:space="0" w:color="auto"/>
          </w:tcBorders>
          <w:shd w:val="clear" w:color="auto" w:fill="C0C0C0"/>
          <w:vAlign w:val="center"/>
        </w:tcPr>
        <w:p w14:paraId="6758A54A" w14:textId="70703EA3" w:rsidR="002C5E4E" w:rsidRDefault="0071477F" w:rsidP="002C5E4E">
          <w:pPr>
            <w:ind w:right="54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  <w:sz w:val="36"/>
            </w:rPr>
            <w:t xml:space="preserve">APPENDIX </w:t>
          </w:r>
          <w:r w:rsidR="00A93B0A">
            <w:rPr>
              <w:rFonts w:ascii="Arial" w:hAnsi="Arial" w:cs="Arial"/>
              <w:b/>
              <w:sz w:val="36"/>
            </w:rPr>
            <w:t>C</w:t>
          </w:r>
        </w:p>
      </w:tc>
      <w:tc>
        <w:tcPr>
          <w:tcW w:w="1796" w:type="dxa"/>
          <w:tcBorders>
            <w:top w:val="doub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  <w:vAlign w:val="center"/>
        </w:tcPr>
        <w:p w14:paraId="3249E35B" w14:textId="1E422DA1" w:rsidR="002C5E4E" w:rsidRPr="0071477F" w:rsidRDefault="0071477F" w:rsidP="009E1393">
          <w:pPr>
            <w:rPr>
              <w:b/>
              <w:bCs/>
            </w:rPr>
          </w:pPr>
          <w:r w:rsidRPr="0071477F">
            <w:rPr>
              <w:rFonts w:ascii="Arial" w:hAnsi="Arial" w:cs="Arial"/>
              <w:b/>
              <w:bCs/>
            </w:rPr>
            <w:t xml:space="preserve">Policy </w:t>
          </w:r>
          <w:r w:rsidR="00A93B0A">
            <w:rPr>
              <w:rFonts w:ascii="Arial" w:hAnsi="Arial" w:cs="Arial"/>
              <w:b/>
              <w:bCs/>
            </w:rPr>
            <w:t>37-110</w:t>
          </w:r>
        </w:p>
      </w:tc>
    </w:tr>
    <w:tr w:rsidR="002C5E4E" w14:paraId="5DCC785A" w14:textId="77777777" w:rsidTr="006E709C">
      <w:trPr>
        <w:cantSplit/>
        <w:trHeight w:val="455"/>
        <w:jc w:val="center"/>
      </w:trPr>
      <w:tc>
        <w:tcPr>
          <w:tcW w:w="4633" w:type="dxa"/>
          <w:tcBorders>
            <w:top w:val="single" w:sz="6" w:space="0" w:color="auto"/>
            <w:left w:val="double" w:sz="6" w:space="0" w:color="auto"/>
            <w:bottom w:val="double" w:sz="6" w:space="0" w:color="auto"/>
            <w:right w:val="single" w:sz="6" w:space="0" w:color="auto"/>
          </w:tcBorders>
        </w:tcPr>
        <w:p w14:paraId="4361234F" w14:textId="4466D4D0" w:rsidR="002C5E4E" w:rsidRPr="0061646F" w:rsidRDefault="00A93B0A" w:rsidP="006E709C">
          <w:pPr>
            <w:pStyle w:val="Heading1"/>
            <w:spacing w:before="0"/>
            <w:rPr>
              <w:bCs/>
              <w:u w:val="none"/>
            </w:rPr>
          </w:pPr>
          <w:r w:rsidRPr="00F8229A">
            <w:rPr>
              <w:rFonts w:ascii="Arial" w:hAnsi="Arial"/>
              <w:bCs/>
              <w:color w:val="000000" w:themeColor="text1"/>
              <w:u w:val="none"/>
            </w:rPr>
            <w:t xml:space="preserve">Calculation </w:t>
          </w:r>
          <w:r w:rsidR="00F8229A" w:rsidRPr="00F8229A">
            <w:rPr>
              <w:rFonts w:ascii="Arial" w:hAnsi="Arial"/>
              <w:bCs/>
              <w:color w:val="000000" w:themeColor="text1"/>
              <w:u w:val="none"/>
            </w:rPr>
            <w:t>Method</w:t>
          </w:r>
          <w:r w:rsidR="00F217F7">
            <w:rPr>
              <w:rFonts w:ascii="Arial" w:hAnsi="Arial"/>
              <w:bCs/>
              <w:color w:val="000000" w:themeColor="text1"/>
              <w:u w:val="none"/>
            </w:rPr>
            <w:t>s</w:t>
          </w:r>
        </w:p>
      </w:tc>
      <w:tc>
        <w:tcPr>
          <w:tcW w:w="3686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single" w:sz="6" w:space="0" w:color="auto"/>
          </w:tcBorders>
        </w:tcPr>
        <w:p w14:paraId="5ABEEF00" w14:textId="2848AEAF" w:rsidR="002C5E4E" w:rsidRPr="003930A9" w:rsidRDefault="002C5E4E" w:rsidP="006E709C">
          <w:pPr>
            <w:pStyle w:val="Header"/>
            <w:tabs>
              <w:tab w:val="clear" w:pos="4320"/>
              <w:tab w:val="clear" w:pos="8640"/>
            </w:tabs>
            <w:rPr>
              <w:rFonts w:ascii="Arial" w:hAnsi="Arial" w:cs="Arial"/>
              <w:bCs/>
              <w:lang w:val="fr-CA"/>
            </w:rPr>
          </w:pPr>
          <w:r w:rsidRPr="003930A9">
            <w:rPr>
              <w:rFonts w:ascii="Arial" w:hAnsi="Arial" w:cs="Arial"/>
              <w:lang w:val="fr-CA"/>
            </w:rPr>
            <w:t>Effective:</w:t>
          </w:r>
          <w:r w:rsidR="0061646F" w:rsidRPr="003930A9">
            <w:rPr>
              <w:rFonts w:ascii="Arial" w:hAnsi="Arial" w:cs="Arial"/>
              <w:lang w:val="fr-CA"/>
            </w:rPr>
            <w:t xml:space="preserve"> </w:t>
          </w:r>
          <w:r w:rsidR="00A93B0A" w:rsidRPr="003930A9">
            <w:rPr>
              <w:rFonts w:ascii="Arial" w:hAnsi="Arial" w:cs="Arial"/>
            </w:rPr>
            <w:t>January 1</w:t>
          </w:r>
          <w:r w:rsidR="0024113A" w:rsidRPr="003930A9">
            <w:rPr>
              <w:rFonts w:ascii="Arial" w:hAnsi="Arial" w:cs="Arial"/>
            </w:rPr>
            <w:t>, 202</w:t>
          </w:r>
          <w:r w:rsidR="006C77C0" w:rsidRPr="003930A9">
            <w:rPr>
              <w:rFonts w:ascii="Arial" w:hAnsi="Arial" w:cs="Arial"/>
            </w:rPr>
            <w:t>6</w:t>
          </w:r>
        </w:p>
      </w:tc>
      <w:tc>
        <w:tcPr>
          <w:tcW w:w="1796" w:type="dxa"/>
          <w:tcBorders>
            <w:top w:val="single" w:sz="6" w:space="0" w:color="auto"/>
            <w:left w:val="single" w:sz="6" w:space="0" w:color="auto"/>
            <w:bottom w:val="double" w:sz="6" w:space="0" w:color="auto"/>
            <w:right w:val="double" w:sz="6" w:space="0" w:color="auto"/>
          </w:tcBorders>
        </w:tcPr>
        <w:p w14:paraId="69E3A8B8" w14:textId="1EF97E16" w:rsidR="002C5E4E" w:rsidRPr="003930A9" w:rsidRDefault="002C5E4E" w:rsidP="006E709C">
          <w:pPr>
            <w:pStyle w:val="BodyText"/>
            <w:jc w:val="left"/>
            <w:rPr>
              <w:color w:val="FF0000"/>
            </w:rPr>
          </w:pPr>
          <w:r w:rsidRPr="003930A9">
            <w:t>Release</w:t>
          </w:r>
          <w:r w:rsidRPr="003930A9">
            <w:rPr>
              <w:color w:val="FF0000"/>
            </w:rPr>
            <w:t xml:space="preserve"> </w:t>
          </w:r>
          <w:r w:rsidR="00DE3009" w:rsidRPr="003930A9">
            <w:rPr>
              <w:color w:val="000000" w:themeColor="text1"/>
            </w:rPr>
            <w:t>2</w:t>
          </w:r>
        </w:p>
      </w:tc>
    </w:tr>
  </w:tbl>
  <w:p w14:paraId="083208EA" w14:textId="77777777" w:rsidR="00CC16DE" w:rsidRDefault="00CC16DE">
    <w:pPr>
      <w:rPr>
        <w:sz w:val="16"/>
      </w:rPr>
    </w:pPr>
  </w:p>
  <w:p w14:paraId="028CA1EC" w14:textId="77777777" w:rsidR="008C0923" w:rsidRDefault="008C0923" w:rsidP="000F3CE1">
    <w:pPr>
      <w:jc w:val="center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9386A"/>
    <w:multiLevelType w:val="hybridMultilevel"/>
    <w:tmpl w:val="11AEB6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2E3E39"/>
    <w:multiLevelType w:val="hybridMultilevel"/>
    <w:tmpl w:val="B258538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5019B8"/>
    <w:multiLevelType w:val="hybridMultilevel"/>
    <w:tmpl w:val="6A56D9C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91C6E"/>
    <w:multiLevelType w:val="hybridMultilevel"/>
    <w:tmpl w:val="6E263286"/>
    <w:lvl w:ilvl="0" w:tplc="4A6A127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9DE6CB0"/>
    <w:multiLevelType w:val="hybridMultilevel"/>
    <w:tmpl w:val="BB0414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B935CD"/>
    <w:multiLevelType w:val="hybridMultilevel"/>
    <w:tmpl w:val="83D053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B57B2B"/>
    <w:multiLevelType w:val="hybridMultilevel"/>
    <w:tmpl w:val="FD72C4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6B648F"/>
    <w:multiLevelType w:val="hybridMultilevel"/>
    <w:tmpl w:val="470E73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511309"/>
    <w:multiLevelType w:val="hybridMultilevel"/>
    <w:tmpl w:val="CAA6F3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E4A7B"/>
    <w:multiLevelType w:val="hybridMultilevel"/>
    <w:tmpl w:val="16DC5A88"/>
    <w:lvl w:ilvl="0" w:tplc="1F7C21C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412F27"/>
    <w:multiLevelType w:val="hybridMultilevel"/>
    <w:tmpl w:val="308AA2B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E59EE"/>
    <w:multiLevelType w:val="hybridMultilevel"/>
    <w:tmpl w:val="7760143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FCE4A59"/>
    <w:multiLevelType w:val="hybridMultilevel"/>
    <w:tmpl w:val="0CD83C2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EB3571"/>
    <w:multiLevelType w:val="hybridMultilevel"/>
    <w:tmpl w:val="6E26328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1C24F1F"/>
    <w:multiLevelType w:val="hybridMultilevel"/>
    <w:tmpl w:val="3BA21DC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731310"/>
    <w:multiLevelType w:val="hybridMultilevel"/>
    <w:tmpl w:val="07A6EA1A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0283CAE"/>
    <w:multiLevelType w:val="hybridMultilevel"/>
    <w:tmpl w:val="E6422BE2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62996371"/>
    <w:multiLevelType w:val="hybridMultilevel"/>
    <w:tmpl w:val="699872C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5094589"/>
    <w:multiLevelType w:val="hybridMultilevel"/>
    <w:tmpl w:val="B82C241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255710"/>
    <w:multiLevelType w:val="hybridMultilevel"/>
    <w:tmpl w:val="065C621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97000"/>
    <w:multiLevelType w:val="hybridMultilevel"/>
    <w:tmpl w:val="F57E94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7A3006"/>
    <w:multiLevelType w:val="hybridMultilevel"/>
    <w:tmpl w:val="05C82DC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376A0D"/>
    <w:multiLevelType w:val="hybridMultilevel"/>
    <w:tmpl w:val="7F9025E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44722E4"/>
    <w:multiLevelType w:val="hybridMultilevel"/>
    <w:tmpl w:val="70DAC820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7D01DF"/>
    <w:multiLevelType w:val="hybridMultilevel"/>
    <w:tmpl w:val="2C3C89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4122989">
    <w:abstractNumId w:val="16"/>
  </w:num>
  <w:num w:numId="2" w16cid:durableId="2129739464">
    <w:abstractNumId w:val="14"/>
  </w:num>
  <w:num w:numId="3" w16cid:durableId="375669000">
    <w:abstractNumId w:val="7"/>
  </w:num>
  <w:num w:numId="4" w16cid:durableId="1612276993">
    <w:abstractNumId w:val="24"/>
  </w:num>
  <w:num w:numId="5" w16cid:durableId="2044330095">
    <w:abstractNumId w:val="10"/>
  </w:num>
  <w:num w:numId="6" w16cid:durableId="2067408603">
    <w:abstractNumId w:val="3"/>
  </w:num>
  <w:num w:numId="7" w16cid:durableId="1189685684">
    <w:abstractNumId w:val="1"/>
  </w:num>
  <w:num w:numId="8" w16cid:durableId="275718108">
    <w:abstractNumId w:val="9"/>
  </w:num>
  <w:num w:numId="9" w16cid:durableId="1454519761">
    <w:abstractNumId w:val="8"/>
  </w:num>
  <w:num w:numId="10" w16cid:durableId="1195928143">
    <w:abstractNumId w:val="15"/>
  </w:num>
  <w:num w:numId="11" w16cid:durableId="740563573">
    <w:abstractNumId w:val="19"/>
  </w:num>
  <w:num w:numId="12" w16cid:durableId="2082213942">
    <w:abstractNumId w:val="17"/>
  </w:num>
  <w:num w:numId="13" w16cid:durableId="1557886819">
    <w:abstractNumId w:val="21"/>
  </w:num>
  <w:num w:numId="14" w16cid:durableId="2087148960">
    <w:abstractNumId w:val="11"/>
  </w:num>
  <w:num w:numId="15" w16cid:durableId="996109692">
    <w:abstractNumId w:val="22"/>
  </w:num>
  <w:num w:numId="16" w16cid:durableId="2069643717">
    <w:abstractNumId w:val="2"/>
  </w:num>
  <w:num w:numId="17" w16cid:durableId="913246298">
    <w:abstractNumId w:val="5"/>
  </w:num>
  <w:num w:numId="18" w16cid:durableId="20825558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2634177">
    <w:abstractNumId w:val="12"/>
  </w:num>
  <w:num w:numId="20" w16cid:durableId="469053759">
    <w:abstractNumId w:val="0"/>
  </w:num>
  <w:num w:numId="21" w16cid:durableId="1871840430">
    <w:abstractNumId w:val="6"/>
  </w:num>
  <w:num w:numId="22" w16cid:durableId="2099910099">
    <w:abstractNumId w:val="23"/>
  </w:num>
  <w:num w:numId="23" w16cid:durableId="107241399">
    <w:abstractNumId w:val="4"/>
  </w:num>
  <w:num w:numId="24" w16cid:durableId="1612205009">
    <w:abstractNumId w:val="18"/>
  </w:num>
  <w:num w:numId="25" w16cid:durableId="1983197881">
    <w:abstractNumId w:val="13"/>
  </w:num>
  <w:num w:numId="26" w16cid:durableId="2092653256">
    <w:abstractNumId w:val="2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6B1"/>
    <w:rsid w:val="00000462"/>
    <w:rsid w:val="00000511"/>
    <w:rsid w:val="00001319"/>
    <w:rsid w:val="00003809"/>
    <w:rsid w:val="00006F44"/>
    <w:rsid w:val="0001304C"/>
    <w:rsid w:val="0001711D"/>
    <w:rsid w:val="00017CDA"/>
    <w:rsid w:val="00021289"/>
    <w:rsid w:val="00024F8D"/>
    <w:rsid w:val="000252EC"/>
    <w:rsid w:val="00030123"/>
    <w:rsid w:val="00036C6B"/>
    <w:rsid w:val="00037368"/>
    <w:rsid w:val="000425E8"/>
    <w:rsid w:val="00047E20"/>
    <w:rsid w:val="00051AC4"/>
    <w:rsid w:val="000520E1"/>
    <w:rsid w:val="00055E70"/>
    <w:rsid w:val="00061BD5"/>
    <w:rsid w:val="00074459"/>
    <w:rsid w:val="000823F7"/>
    <w:rsid w:val="000859C4"/>
    <w:rsid w:val="000905F6"/>
    <w:rsid w:val="000942D4"/>
    <w:rsid w:val="00094803"/>
    <w:rsid w:val="000A1246"/>
    <w:rsid w:val="000A30A4"/>
    <w:rsid w:val="000A481D"/>
    <w:rsid w:val="000A5D70"/>
    <w:rsid w:val="000A77CB"/>
    <w:rsid w:val="000B1870"/>
    <w:rsid w:val="000B516F"/>
    <w:rsid w:val="000B5B24"/>
    <w:rsid w:val="000B6BD3"/>
    <w:rsid w:val="000C1412"/>
    <w:rsid w:val="000C6445"/>
    <w:rsid w:val="000C72C6"/>
    <w:rsid w:val="000D1BE6"/>
    <w:rsid w:val="000D5FD9"/>
    <w:rsid w:val="000D655E"/>
    <w:rsid w:val="000E0FCF"/>
    <w:rsid w:val="000E35D5"/>
    <w:rsid w:val="000E3802"/>
    <w:rsid w:val="000E6AF5"/>
    <w:rsid w:val="000E6CA3"/>
    <w:rsid w:val="000E71C1"/>
    <w:rsid w:val="000F33FF"/>
    <w:rsid w:val="000F3CE1"/>
    <w:rsid w:val="000F5DCA"/>
    <w:rsid w:val="000F69EC"/>
    <w:rsid w:val="00101C67"/>
    <w:rsid w:val="00102849"/>
    <w:rsid w:val="0011102F"/>
    <w:rsid w:val="00111F0E"/>
    <w:rsid w:val="00115F17"/>
    <w:rsid w:val="00122B6C"/>
    <w:rsid w:val="0013063B"/>
    <w:rsid w:val="00130AFE"/>
    <w:rsid w:val="00130D96"/>
    <w:rsid w:val="00132357"/>
    <w:rsid w:val="001341E1"/>
    <w:rsid w:val="00140C9B"/>
    <w:rsid w:val="00140E45"/>
    <w:rsid w:val="0014261A"/>
    <w:rsid w:val="0014288D"/>
    <w:rsid w:val="00154287"/>
    <w:rsid w:val="00154E05"/>
    <w:rsid w:val="00166E82"/>
    <w:rsid w:val="00172A99"/>
    <w:rsid w:val="001748E1"/>
    <w:rsid w:val="00177B50"/>
    <w:rsid w:val="00185EB6"/>
    <w:rsid w:val="00187EAB"/>
    <w:rsid w:val="001902B1"/>
    <w:rsid w:val="001914F8"/>
    <w:rsid w:val="00193588"/>
    <w:rsid w:val="00195979"/>
    <w:rsid w:val="001A29A0"/>
    <w:rsid w:val="001A39A9"/>
    <w:rsid w:val="001C1E8E"/>
    <w:rsid w:val="001C1F4A"/>
    <w:rsid w:val="001C3A55"/>
    <w:rsid w:val="001C3F83"/>
    <w:rsid w:val="001C531C"/>
    <w:rsid w:val="001C580B"/>
    <w:rsid w:val="001C7004"/>
    <w:rsid w:val="001D0939"/>
    <w:rsid w:val="001D118F"/>
    <w:rsid w:val="001D3332"/>
    <w:rsid w:val="001E02DE"/>
    <w:rsid w:val="001E1CC8"/>
    <w:rsid w:val="001E4017"/>
    <w:rsid w:val="001E7F65"/>
    <w:rsid w:val="001F2599"/>
    <w:rsid w:val="001F2869"/>
    <w:rsid w:val="001F5979"/>
    <w:rsid w:val="002039B5"/>
    <w:rsid w:val="00203D24"/>
    <w:rsid w:val="002051FD"/>
    <w:rsid w:val="0020570E"/>
    <w:rsid w:val="0021015F"/>
    <w:rsid w:val="002113CC"/>
    <w:rsid w:val="002165BA"/>
    <w:rsid w:val="00217914"/>
    <w:rsid w:val="00233FD2"/>
    <w:rsid w:val="002407C8"/>
    <w:rsid w:val="00240815"/>
    <w:rsid w:val="0024113A"/>
    <w:rsid w:val="00243BA3"/>
    <w:rsid w:val="00244F7A"/>
    <w:rsid w:val="00245C56"/>
    <w:rsid w:val="00245D7B"/>
    <w:rsid w:val="0025065B"/>
    <w:rsid w:val="00253143"/>
    <w:rsid w:val="0025749E"/>
    <w:rsid w:val="00264A48"/>
    <w:rsid w:val="00266220"/>
    <w:rsid w:val="00266C4C"/>
    <w:rsid w:val="002674C8"/>
    <w:rsid w:val="00270D97"/>
    <w:rsid w:val="00273508"/>
    <w:rsid w:val="00277679"/>
    <w:rsid w:val="00280932"/>
    <w:rsid w:val="00282428"/>
    <w:rsid w:val="002837B0"/>
    <w:rsid w:val="00286282"/>
    <w:rsid w:val="0028769C"/>
    <w:rsid w:val="00287A53"/>
    <w:rsid w:val="002959A4"/>
    <w:rsid w:val="002A1FFB"/>
    <w:rsid w:val="002A5AD1"/>
    <w:rsid w:val="002B5865"/>
    <w:rsid w:val="002B74F3"/>
    <w:rsid w:val="002C14C2"/>
    <w:rsid w:val="002C5E4E"/>
    <w:rsid w:val="002C70D0"/>
    <w:rsid w:val="002D0BB6"/>
    <w:rsid w:val="002D1523"/>
    <w:rsid w:val="002D2BB2"/>
    <w:rsid w:val="002D2ED2"/>
    <w:rsid w:val="002E216E"/>
    <w:rsid w:val="002E32DB"/>
    <w:rsid w:val="002E597C"/>
    <w:rsid w:val="002E7F55"/>
    <w:rsid w:val="002F04EB"/>
    <w:rsid w:val="002F0923"/>
    <w:rsid w:val="002F235A"/>
    <w:rsid w:val="002F313C"/>
    <w:rsid w:val="002F3743"/>
    <w:rsid w:val="002F4A54"/>
    <w:rsid w:val="002F7C99"/>
    <w:rsid w:val="00304748"/>
    <w:rsid w:val="00307E1D"/>
    <w:rsid w:val="003106BC"/>
    <w:rsid w:val="00311602"/>
    <w:rsid w:val="0031267C"/>
    <w:rsid w:val="0031481C"/>
    <w:rsid w:val="00316273"/>
    <w:rsid w:val="00317288"/>
    <w:rsid w:val="00320FFE"/>
    <w:rsid w:val="0032310F"/>
    <w:rsid w:val="00323C71"/>
    <w:rsid w:val="00324D02"/>
    <w:rsid w:val="003313D0"/>
    <w:rsid w:val="00331C4B"/>
    <w:rsid w:val="00332D33"/>
    <w:rsid w:val="00332F68"/>
    <w:rsid w:val="00337341"/>
    <w:rsid w:val="0034204A"/>
    <w:rsid w:val="0035057F"/>
    <w:rsid w:val="0035277E"/>
    <w:rsid w:val="003535D5"/>
    <w:rsid w:val="00355163"/>
    <w:rsid w:val="003554CE"/>
    <w:rsid w:val="00356541"/>
    <w:rsid w:val="00360C88"/>
    <w:rsid w:val="003657A0"/>
    <w:rsid w:val="003729B8"/>
    <w:rsid w:val="00372C90"/>
    <w:rsid w:val="0037517E"/>
    <w:rsid w:val="00380E27"/>
    <w:rsid w:val="00380E34"/>
    <w:rsid w:val="0038282E"/>
    <w:rsid w:val="0038456E"/>
    <w:rsid w:val="003869E6"/>
    <w:rsid w:val="00387E02"/>
    <w:rsid w:val="00390C50"/>
    <w:rsid w:val="00391D7A"/>
    <w:rsid w:val="003930A9"/>
    <w:rsid w:val="00393EF6"/>
    <w:rsid w:val="00396245"/>
    <w:rsid w:val="00397142"/>
    <w:rsid w:val="003A0310"/>
    <w:rsid w:val="003A114D"/>
    <w:rsid w:val="003A5C35"/>
    <w:rsid w:val="003A5CFE"/>
    <w:rsid w:val="003B18F6"/>
    <w:rsid w:val="003B53CC"/>
    <w:rsid w:val="003C449B"/>
    <w:rsid w:val="003D07CE"/>
    <w:rsid w:val="003D7251"/>
    <w:rsid w:val="003E0A7C"/>
    <w:rsid w:val="003F1FF2"/>
    <w:rsid w:val="003F71F1"/>
    <w:rsid w:val="004007F9"/>
    <w:rsid w:val="0041414C"/>
    <w:rsid w:val="004206A5"/>
    <w:rsid w:val="004213A1"/>
    <w:rsid w:val="00424541"/>
    <w:rsid w:val="00425821"/>
    <w:rsid w:val="0043411F"/>
    <w:rsid w:val="00443C6F"/>
    <w:rsid w:val="00452A17"/>
    <w:rsid w:val="0046745E"/>
    <w:rsid w:val="00470393"/>
    <w:rsid w:val="004746ED"/>
    <w:rsid w:val="00475E2C"/>
    <w:rsid w:val="004833BC"/>
    <w:rsid w:val="0049019F"/>
    <w:rsid w:val="00490C20"/>
    <w:rsid w:val="004A250E"/>
    <w:rsid w:val="004A4E15"/>
    <w:rsid w:val="004B2DCB"/>
    <w:rsid w:val="004B341E"/>
    <w:rsid w:val="004B385E"/>
    <w:rsid w:val="004B3D58"/>
    <w:rsid w:val="004B4B6F"/>
    <w:rsid w:val="004B54D1"/>
    <w:rsid w:val="004C30E2"/>
    <w:rsid w:val="004C4A1B"/>
    <w:rsid w:val="004C58F3"/>
    <w:rsid w:val="004D6C63"/>
    <w:rsid w:val="004E49DB"/>
    <w:rsid w:val="004E6AE6"/>
    <w:rsid w:val="004F045A"/>
    <w:rsid w:val="004F210F"/>
    <w:rsid w:val="004F44FD"/>
    <w:rsid w:val="004F5E52"/>
    <w:rsid w:val="004F686F"/>
    <w:rsid w:val="0050306A"/>
    <w:rsid w:val="005048EB"/>
    <w:rsid w:val="00506083"/>
    <w:rsid w:val="00507AC1"/>
    <w:rsid w:val="00510B8B"/>
    <w:rsid w:val="00510FD5"/>
    <w:rsid w:val="00514A2F"/>
    <w:rsid w:val="00516B13"/>
    <w:rsid w:val="00517208"/>
    <w:rsid w:val="00526E67"/>
    <w:rsid w:val="0052740F"/>
    <w:rsid w:val="0053186E"/>
    <w:rsid w:val="00534B7E"/>
    <w:rsid w:val="00543ADF"/>
    <w:rsid w:val="00557290"/>
    <w:rsid w:val="005575C4"/>
    <w:rsid w:val="0056095C"/>
    <w:rsid w:val="00566C43"/>
    <w:rsid w:val="00567E11"/>
    <w:rsid w:val="005704BB"/>
    <w:rsid w:val="00570602"/>
    <w:rsid w:val="00570E78"/>
    <w:rsid w:val="0057374A"/>
    <w:rsid w:val="00577EB1"/>
    <w:rsid w:val="00583A4E"/>
    <w:rsid w:val="00590446"/>
    <w:rsid w:val="005944D4"/>
    <w:rsid w:val="005A2822"/>
    <w:rsid w:val="005A3396"/>
    <w:rsid w:val="005B1B01"/>
    <w:rsid w:val="005B3939"/>
    <w:rsid w:val="005B57AF"/>
    <w:rsid w:val="005B5B4F"/>
    <w:rsid w:val="005B5E8A"/>
    <w:rsid w:val="005C52A3"/>
    <w:rsid w:val="005D034D"/>
    <w:rsid w:val="005D345C"/>
    <w:rsid w:val="005D529A"/>
    <w:rsid w:val="005D72F6"/>
    <w:rsid w:val="005E5341"/>
    <w:rsid w:val="005F1F0A"/>
    <w:rsid w:val="005F4D63"/>
    <w:rsid w:val="005F50A7"/>
    <w:rsid w:val="00601FB2"/>
    <w:rsid w:val="00612EA1"/>
    <w:rsid w:val="006144E9"/>
    <w:rsid w:val="0061529B"/>
    <w:rsid w:val="00615CBE"/>
    <w:rsid w:val="0061646F"/>
    <w:rsid w:val="00621CAE"/>
    <w:rsid w:val="00627B52"/>
    <w:rsid w:val="00634456"/>
    <w:rsid w:val="00640F5E"/>
    <w:rsid w:val="00645066"/>
    <w:rsid w:val="0064662D"/>
    <w:rsid w:val="00646E3E"/>
    <w:rsid w:val="00651EBE"/>
    <w:rsid w:val="006551D7"/>
    <w:rsid w:val="00670B74"/>
    <w:rsid w:val="00680065"/>
    <w:rsid w:val="00681EEA"/>
    <w:rsid w:val="006835B0"/>
    <w:rsid w:val="00687413"/>
    <w:rsid w:val="00692660"/>
    <w:rsid w:val="00693FAC"/>
    <w:rsid w:val="006948B5"/>
    <w:rsid w:val="00694D56"/>
    <w:rsid w:val="00694E99"/>
    <w:rsid w:val="00695279"/>
    <w:rsid w:val="006958C0"/>
    <w:rsid w:val="00696C12"/>
    <w:rsid w:val="006A2A2C"/>
    <w:rsid w:val="006A3136"/>
    <w:rsid w:val="006A3675"/>
    <w:rsid w:val="006A42A2"/>
    <w:rsid w:val="006A48E5"/>
    <w:rsid w:val="006A51E3"/>
    <w:rsid w:val="006B20AF"/>
    <w:rsid w:val="006B37B7"/>
    <w:rsid w:val="006B6F03"/>
    <w:rsid w:val="006B78D2"/>
    <w:rsid w:val="006C1C0B"/>
    <w:rsid w:val="006C3BDD"/>
    <w:rsid w:val="006C5663"/>
    <w:rsid w:val="006C77C0"/>
    <w:rsid w:val="006D4B1B"/>
    <w:rsid w:val="006E2CB7"/>
    <w:rsid w:val="006E33D8"/>
    <w:rsid w:val="006E5472"/>
    <w:rsid w:val="006E709C"/>
    <w:rsid w:val="006E7EBE"/>
    <w:rsid w:val="006F5036"/>
    <w:rsid w:val="0070132E"/>
    <w:rsid w:val="00702633"/>
    <w:rsid w:val="007033A4"/>
    <w:rsid w:val="00705297"/>
    <w:rsid w:val="0071112C"/>
    <w:rsid w:val="00713469"/>
    <w:rsid w:val="0071477F"/>
    <w:rsid w:val="00716519"/>
    <w:rsid w:val="007178F0"/>
    <w:rsid w:val="00717AF4"/>
    <w:rsid w:val="00721581"/>
    <w:rsid w:val="0072366F"/>
    <w:rsid w:val="00723910"/>
    <w:rsid w:val="0072539F"/>
    <w:rsid w:val="00727768"/>
    <w:rsid w:val="00727B20"/>
    <w:rsid w:val="00730C9F"/>
    <w:rsid w:val="00730F24"/>
    <w:rsid w:val="0073209F"/>
    <w:rsid w:val="00736C94"/>
    <w:rsid w:val="00737B35"/>
    <w:rsid w:val="0074392A"/>
    <w:rsid w:val="00747A51"/>
    <w:rsid w:val="00756F0C"/>
    <w:rsid w:val="0075707A"/>
    <w:rsid w:val="0076041E"/>
    <w:rsid w:val="007647F1"/>
    <w:rsid w:val="00764E55"/>
    <w:rsid w:val="00766C8B"/>
    <w:rsid w:val="00766DD6"/>
    <w:rsid w:val="007700B8"/>
    <w:rsid w:val="00774A2B"/>
    <w:rsid w:val="0077688D"/>
    <w:rsid w:val="0078205F"/>
    <w:rsid w:val="00786819"/>
    <w:rsid w:val="00790415"/>
    <w:rsid w:val="007951F7"/>
    <w:rsid w:val="00797F7C"/>
    <w:rsid w:val="007A0075"/>
    <w:rsid w:val="007A0AAE"/>
    <w:rsid w:val="007A59D5"/>
    <w:rsid w:val="007A6512"/>
    <w:rsid w:val="007A6786"/>
    <w:rsid w:val="007A6D2C"/>
    <w:rsid w:val="007A6E18"/>
    <w:rsid w:val="007B0289"/>
    <w:rsid w:val="007B4AFA"/>
    <w:rsid w:val="007B7A93"/>
    <w:rsid w:val="007C2297"/>
    <w:rsid w:val="007C72A7"/>
    <w:rsid w:val="007D4A53"/>
    <w:rsid w:val="007D5067"/>
    <w:rsid w:val="007D6141"/>
    <w:rsid w:val="007D6331"/>
    <w:rsid w:val="007E4B78"/>
    <w:rsid w:val="007F3BA1"/>
    <w:rsid w:val="007F45B4"/>
    <w:rsid w:val="007F560C"/>
    <w:rsid w:val="007F58C0"/>
    <w:rsid w:val="00800B9C"/>
    <w:rsid w:val="00805298"/>
    <w:rsid w:val="00806A0D"/>
    <w:rsid w:val="008079A1"/>
    <w:rsid w:val="00810914"/>
    <w:rsid w:val="008131A7"/>
    <w:rsid w:val="00814B84"/>
    <w:rsid w:val="00814E12"/>
    <w:rsid w:val="00831694"/>
    <w:rsid w:val="00832537"/>
    <w:rsid w:val="008325CA"/>
    <w:rsid w:val="008335A0"/>
    <w:rsid w:val="00835601"/>
    <w:rsid w:val="00835BE4"/>
    <w:rsid w:val="00844715"/>
    <w:rsid w:val="00853E93"/>
    <w:rsid w:val="00855153"/>
    <w:rsid w:val="00855A4F"/>
    <w:rsid w:val="00855AEE"/>
    <w:rsid w:val="00855C67"/>
    <w:rsid w:val="00856AAE"/>
    <w:rsid w:val="00860348"/>
    <w:rsid w:val="00861A12"/>
    <w:rsid w:val="008625C8"/>
    <w:rsid w:val="00864409"/>
    <w:rsid w:val="00872A06"/>
    <w:rsid w:val="00875C2B"/>
    <w:rsid w:val="008841F8"/>
    <w:rsid w:val="008901B4"/>
    <w:rsid w:val="0089198C"/>
    <w:rsid w:val="00895D0B"/>
    <w:rsid w:val="008A454E"/>
    <w:rsid w:val="008A7275"/>
    <w:rsid w:val="008B1BAB"/>
    <w:rsid w:val="008B4F4A"/>
    <w:rsid w:val="008B7B9C"/>
    <w:rsid w:val="008C0923"/>
    <w:rsid w:val="008C1102"/>
    <w:rsid w:val="008C578D"/>
    <w:rsid w:val="008D0BCC"/>
    <w:rsid w:val="008D1D78"/>
    <w:rsid w:val="008E0C80"/>
    <w:rsid w:val="008E3603"/>
    <w:rsid w:val="008E7FB6"/>
    <w:rsid w:val="008F18FD"/>
    <w:rsid w:val="008F5085"/>
    <w:rsid w:val="008F6CCC"/>
    <w:rsid w:val="009016BE"/>
    <w:rsid w:val="00902096"/>
    <w:rsid w:val="00905356"/>
    <w:rsid w:val="00907A1B"/>
    <w:rsid w:val="009103C6"/>
    <w:rsid w:val="00910ECB"/>
    <w:rsid w:val="009154A4"/>
    <w:rsid w:val="00923CDE"/>
    <w:rsid w:val="0093097F"/>
    <w:rsid w:val="009309BA"/>
    <w:rsid w:val="00932E8F"/>
    <w:rsid w:val="00934F00"/>
    <w:rsid w:val="00936448"/>
    <w:rsid w:val="00937EB8"/>
    <w:rsid w:val="0094079A"/>
    <w:rsid w:val="00950179"/>
    <w:rsid w:val="0095741F"/>
    <w:rsid w:val="009609DC"/>
    <w:rsid w:val="009675A3"/>
    <w:rsid w:val="00970E15"/>
    <w:rsid w:val="00985833"/>
    <w:rsid w:val="009859CC"/>
    <w:rsid w:val="00993E02"/>
    <w:rsid w:val="00994C02"/>
    <w:rsid w:val="009A1591"/>
    <w:rsid w:val="009A229D"/>
    <w:rsid w:val="009A25DB"/>
    <w:rsid w:val="009A345A"/>
    <w:rsid w:val="009A4CEC"/>
    <w:rsid w:val="009B3992"/>
    <w:rsid w:val="009B3DB6"/>
    <w:rsid w:val="009B4F43"/>
    <w:rsid w:val="009B74A5"/>
    <w:rsid w:val="009C0869"/>
    <w:rsid w:val="009C4782"/>
    <w:rsid w:val="009C4D99"/>
    <w:rsid w:val="009D00AB"/>
    <w:rsid w:val="009D7080"/>
    <w:rsid w:val="009E1393"/>
    <w:rsid w:val="009E1E23"/>
    <w:rsid w:val="009E20F9"/>
    <w:rsid w:val="009E370D"/>
    <w:rsid w:val="009E4591"/>
    <w:rsid w:val="009E60B9"/>
    <w:rsid w:val="009E7A69"/>
    <w:rsid w:val="009E7B76"/>
    <w:rsid w:val="009E7F33"/>
    <w:rsid w:val="009F1A03"/>
    <w:rsid w:val="009F4694"/>
    <w:rsid w:val="009F714B"/>
    <w:rsid w:val="00A070F1"/>
    <w:rsid w:val="00A14E91"/>
    <w:rsid w:val="00A165B7"/>
    <w:rsid w:val="00A2087B"/>
    <w:rsid w:val="00A27D6C"/>
    <w:rsid w:val="00A30ACD"/>
    <w:rsid w:val="00A34A47"/>
    <w:rsid w:val="00A351DB"/>
    <w:rsid w:val="00A376BC"/>
    <w:rsid w:val="00A37A91"/>
    <w:rsid w:val="00A44892"/>
    <w:rsid w:val="00A456C6"/>
    <w:rsid w:val="00A46581"/>
    <w:rsid w:val="00A47E92"/>
    <w:rsid w:val="00A5336E"/>
    <w:rsid w:val="00A608BD"/>
    <w:rsid w:val="00A61799"/>
    <w:rsid w:val="00A632CA"/>
    <w:rsid w:val="00A6595F"/>
    <w:rsid w:val="00A7685B"/>
    <w:rsid w:val="00A778B0"/>
    <w:rsid w:val="00A77C55"/>
    <w:rsid w:val="00A83D0F"/>
    <w:rsid w:val="00A85A84"/>
    <w:rsid w:val="00A90356"/>
    <w:rsid w:val="00A92655"/>
    <w:rsid w:val="00A929EC"/>
    <w:rsid w:val="00A938D5"/>
    <w:rsid w:val="00A93B0A"/>
    <w:rsid w:val="00A93D4C"/>
    <w:rsid w:val="00A93F56"/>
    <w:rsid w:val="00A9523E"/>
    <w:rsid w:val="00A95C7A"/>
    <w:rsid w:val="00A96596"/>
    <w:rsid w:val="00AA00FD"/>
    <w:rsid w:val="00AA1C56"/>
    <w:rsid w:val="00AA5909"/>
    <w:rsid w:val="00AB0CCA"/>
    <w:rsid w:val="00AB0E30"/>
    <w:rsid w:val="00AB2CF9"/>
    <w:rsid w:val="00AB5839"/>
    <w:rsid w:val="00AB667A"/>
    <w:rsid w:val="00AB75D1"/>
    <w:rsid w:val="00AB7CA8"/>
    <w:rsid w:val="00AC16FB"/>
    <w:rsid w:val="00AC3D1C"/>
    <w:rsid w:val="00AC539E"/>
    <w:rsid w:val="00AD08B1"/>
    <w:rsid w:val="00AD1DFF"/>
    <w:rsid w:val="00AD547C"/>
    <w:rsid w:val="00AE07AF"/>
    <w:rsid w:val="00AF1E0A"/>
    <w:rsid w:val="00AF27E1"/>
    <w:rsid w:val="00AF33A4"/>
    <w:rsid w:val="00AF3CBD"/>
    <w:rsid w:val="00B0046B"/>
    <w:rsid w:val="00B019D4"/>
    <w:rsid w:val="00B02C0F"/>
    <w:rsid w:val="00B06AD6"/>
    <w:rsid w:val="00B10957"/>
    <w:rsid w:val="00B11806"/>
    <w:rsid w:val="00B1201C"/>
    <w:rsid w:val="00B12D5B"/>
    <w:rsid w:val="00B13233"/>
    <w:rsid w:val="00B21C61"/>
    <w:rsid w:val="00B2439C"/>
    <w:rsid w:val="00B2695C"/>
    <w:rsid w:val="00B45BE2"/>
    <w:rsid w:val="00B557D3"/>
    <w:rsid w:val="00B56232"/>
    <w:rsid w:val="00B576A7"/>
    <w:rsid w:val="00B63FB8"/>
    <w:rsid w:val="00B647CB"/>
    <w:rsid w:val="00B64B5C"/>
    <w:rsid w:val="00B6738B"/>
    <w:rsid w:val="00B735D0"/>
    <w:rsid w:val="00B74492"/>
    <w:rsid w:val="00B77537"/>
    <w:rsid w:val="00B8275F"/>
    <w:rsid w:val="00B862E7"/>
    <w:rsid w:val="00B86308"/>
    <w:rsid w:val="00B87E6E"/>
    <w:rsid w:val="00B90784"/>
    <w:rsid w:val="00B97243"/>
    <w:rsid w:val="00B97A5B"/>
    <w:rsid w:val="00BA1EE5"/>
    <w:rsid w:val="00BB1766"/>
    <w:rsid w:val="00BB24E4"/>
    <w:rsid w:val="00BB76B9"/>
    <w:rsid w:val="00BC2F2B"/>
    <w:rsid w:val="00BC32CA"/>
    <w:rsid w:val="00BC48F7"/>
    <w:rsid w:val="00BC6050"/>
    <w:rsid w:val="00BC7C33"/>
    <w:rsid w:val="00BD4973"/>
    <w:rsid w:val="00BD51A9"/>
    <w:rsid w:val="00BD5DC7"/>
    <w:rsid w:val="00BD6C7A"/>
    <w:rsid w:val="00BE3202"/>
    <w:rsid w:val="00BE4F22"/>
    <w:rsid w:val="00BE5578"/>
    <w:rsid w:val="00BE5CE7"/>
    <w:rsid w:val="00BE5F0E"/>
    <w:rsid w:val="00BF1326"/>
    <w:rsid w:val="00BF37BA"/>
    <w:rsid w:val="00BF5B18"/>
    <w:rsid w:val="00BF6298"/>
    <w:rsid w:val="00BF631F"/>
    <w:rsid w:val="00BF6707"/>
    <w:rsid w:val="00BF68D5"/>
    <w:rsid w:val="00C02213"/>
    <w:rsid w:val="00C028FE"/>
    <w:rsid w:val="00C03410"/>
    <w:rsid w:val="00C06C8A"/>
    <w:rsid w:val="00C13654"/>
    <w:rsid w:val="00C16DEB"/>
    <w:rsid w:val="00C2253A"/>
    <w:rsid w:val="00C236B1"/>
    <w:rsid w:val="00C2496C"/>
    <w:rsid w:val="00C2497E"/>
    <w:rsid w:val="00C26235"/>
    <w:rsid w:val="00C30C36"/>
    <w:rsid w:val="00C319E7"/>
    <w:rsid w:val="00C3236C"/>
    <w:rsid w:val="00C354FD"/>
    <w:rsid w:val="00C357E2"/>
    <w:rsid w:val="00C40C23"/>
    <w:rsid w:val="00C4145B"/>
    <w:rsid w:val="00C427FB"/>
    <w:rsid w:val="00C47E6C"/>
    <w:rsid w:val="00C56425"/>
    <w:rsid w:val="00C62AE6"/>
    <w:rsid w:val="00C6334B"/>
    <w:rsid w:val="00C76FBF"/>
    <w:rsid w:val="00C86BF4"/>
    <w:rsid w:val="00C97E20"/>
    <w:rsid w:val="00CA22AE"/>
    <w:rsid w:val="00CA4A3A"/>
    <w:rsid w:val="00CA5315"/>
    <w:rsid w:val="00CA59F2"/>
    <w:rsid w:val="00CA6434"/>
    <w:rsid w:val="00CB07B6"/>
    <w:rsid w:val="00CB1E94"/>
    <w:rsid w:val="00CB2E0A"/>
    <w:rsid w:val="00CB4B58"/>
    <w:rsid w:val="00CB507C"/>
    <w:rsid w:val="00CC02B3"/>
    <w:rsid w:val="00CC1047"/>
    <w:rsid w:val="00CC16DE"/>
    <w:rsid w:val="00CC3620"/>
    <w:rsid w:val="00CC3C9A"/>
    <w:rsid w:val="00CC51A3"/>
    <w:rsid w:val="00CC65BF"/>
    <w:rsid w:val="00CC770A"/>
    <w:rsid w:val="00CD0E70"/>
    <w:rsid w:val="00CD1415"/>
    <w:rsid w:val="00CD37C8"/>
    <w:rsid w:val="00CD4229"/>
    <w:rsid w:val="00CD6DD4"/>
    <w:rsid w:val="00CE2127"/>
    <w:rsid w:val="00CE3279"/>
    <w:rsid w:val="00CE3BBF"/>
    <w:rsid w:val="00CE56C2"/>
    <w:rsid w:val="00CF4A7A"/>
    <w:rsid w:val="00CF750A"/>
    <w:rsid w:val="00D069A5"/>
    <w:rsid w:val="00D1114B"/>
    <w:rsid w:val="00D11686"/>
    <w:rsid w:val="00D12147"/>
    <w:rsid w:val="00D146A9"/>
    <w:rsid w:val="00D14E7D"/>
    <w:rsid w:val="00D1591E"/>
    <w:rsid w:val="00D15B2E"/>
    <w:rsid w:val="00D1703D"/>
    <w:rsid w:val="00D1784C"/>
    <w:rsid w:val="00D20FA8"/>
    <w:rsid w:val="00D23041"/>
    <w:rsid w:val="00D246A4"/>
    <w:rsid w:val="00D30F2A"/>
    <w:rsid w:val="00D33935"/>
    <w:rsid w:val="00D40626"/>
    <w:rsid w:val="00D4469C"/>
    <w:rsid w:val="00D45052"/>
    <w:rsid w:val="00D4709F"/>
    <w:rsid w:val="00D53461"/>
    <w:rsid w:val="00D55EB8"/>
    <w:rsid w:val="00D57740"/>
    <w:rsid w:val="00D57A16"/>
    <w:rsid w:val="00D67349"/>
    <w:rsid w:val="00D6752D"/>
    <w:rsid w:val="00D67B5F"/>
    <w:rsid w:val="00D70847"/>
    <w:rsid w:val="00D71470"/>
    <w:rsid w:val="00D724B9"/>
    <w:rsid w:val="00D76647"/>
    <w:rsid w:val="00D771A2"/>
    <w:rsid w:val="00D77E7B"/>
    <w:rsid w:val="00D863B7"/>
    <w:rsid w:val="00D86D4F"/>
    <w:rsid w:val="00D94803"/>
    <w:rsid w:val="00D953D8"/>
    <w:rsid w:val="00DA1510"/>
    <w:rsid w:val="00DA293F"/>
    <w:rsid w:val="00DA46B9"/>
    <w:rsid w:val="00DA59E4"/>
    <w:rsid w:val="00DA6B60"/>
    <w:rsid w:val="00DB3447"/>
    <w:rsid w:val="00DC106B"/>
    <w:rsid w:val="00DC1826"/>
    <w:rsid w:val="00DD41CA"/>
    <w:rsid w:val="00DD4AD3"/>
    <w:rsid w:val="00DE3009"/>
    <w:rsid w:val="00DE315E"/>
    <w:rsid w:val="00DE441D"/>
    <w:rsid w:val="00DE4D18"/>
    <w:rsid w:val="00DE7171"/>
    <w:rsid w:val="00DE7F52"/>
    <w:rsid w:val="00E00668"/>
    <w:rsid w:val="00E04EE7"/>
    <w:rsid w:val="00E05EE5"/>
    <w:rsid w:val="00E063ED"/>
    <w:rsid w:val="00E07878"/>
    <w:rsid w:val="00E13872"/>
    <w:rsid w:val="00E144FB"/>
    <w:rsid w:val="00E14BE8"/>
    <w:rsid w:val="00E26526"/>
    <w:rsid w:val="00E27117"/>
    <w:rsid w:val="00E3467B"/>
    <w:rsid w:val="00E422DD"/>
    <w:rsid w:val="00E4235D"/>
    <w:rsid w:val="00E47DA4"/>
    <w:rsid w:val="00E55DE9"/>
    <w:rsid w:val="00E62966"/>
    <w:rsid w:val="00E62D70"/>
    <w:rsid w:val="00E64C15"/>
    <w:rsid w:val="00E70092"/>
    <w:rsid w:val="00E768C9"/>
    <w:rsid w:val="00E96AA7"/>
    <w:rsid w:val="00EA18C1"/>
    <w:rsid w:val="00EA19DE"/>
    <w:rsid w:val="00EA1C82"/>
    <w:rsid w:val="00EA411B"/>
    <w:rsid w:val="00EA4705"/>
    <w:rsid w:val="00EA53D7"/>
    <w:rsid w:val="00EA57F1"/>
    <w:rsid w:val="00EA658B"/>
    <w:rsid w:val="00EB2808"/>
    <w:rsid w:val="00EB5BEE"/>
    <w:rsid w:val="00EB6824"/>
    <w:rsid w:val="00EC199A"/>
    <w:rsid w:val="00ED4459"/>
    <w:rsid w:val="00ED4B46"/>
    <w:rsid w:val="00ED4CF0"/>
    <w:rsid w:val="00EE2370"/>
    <w:rsid w:val="00EF048A"/>
    <w:rsid w:val="00F00D20"/>
    <w:rsid w:val="00F050F6"/>
    <w:rsid w:val="00F06D9B"/>
    <w:rsid w:val="00F10996"/>
    <w:rsid w:val="00F14F0E"/>
    <w:rsid w:val="00F15331"/>
    <w:rsid w:val="00F15BD7"/>
    <w:rsid w:val="00F17E53"/>
    <w:rsid w:val="00F217F7"/>
    <w:rsid w:val="00F2249E"/>
    <w:rsid w:val="00F25DA7"/>
    <w:rsid w:val="00F33A68"/>
    <w:rsid w:val="00F410BF"/>
    <w:rsid w:val="00F414F8"/>
    <w:rsid w:val="00F43F55"/>
    <w:rsid w:val="00F453D2"/>
    <w:rsid w:val="00F47692"/>
    <w:rsid w:val="00F513F4"/>
    <w:rsid w:val="00F528CD"/>
    <w:rsid w:val="00F52FD3"/>
    <w:rsid w:val="00F549A9"/>
    <w:rsid w:val="00F67F63"/>
    <w:rsid w:val="00F751AA"/>
    <w:rsid w:val="00F778E6"/>
    <w:rsid w:val="00F8229A"/>
    <w:rsid w:val="00F873E8"/>
    <w:rsid w:val="00F90925"/>
    <w:rsid w:val="00F90EA3"/>
    <w:rsid w:val="00F912B3"/>
    <w:rsid w:val="00F91A7D"/>
    <w:rsid w:val="00F92970"/>
    <w:rsid w:val="00F943E8"/>
    <w:rsid w:val="00F96CA7"/>
    <w:rsid w:val="00F97EF8"/>
    <w:rsid w:val="00FA0146"/>
    <w:rsid w:val="00FA16FC"/>
    <w:rsid w:val="00FA1B02"/>
    <w:rsid w:val="00FA2A65"/>
    <w:rsid w:val="00FA6A50"/>
    <w:rsid w:val="00FA6B40"/>
    <w:rsid w:val="00FC30BE"/>
    <w:rsid w:val="00FC5A06"/>
    <w:rsid w:val="00FC61CE"/>
    <w:rsid w:val="00FC75EC"/>
    <w:rsid w:val="00FD4074"/>
    <w:rsid w:val="00FE1D8C"/>
    <w:rsid w:val="00FF1F6A"/>
    <w:rsid w:val="00FF2E81"/>
    <w:rsid w:val="00FF38D3"/>
    <w:rsid w:val="00FF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EBD966"/>
  <w15:docId w15:val="{F21A3CEE-BBAB-4419-9A28-3B6E6DA63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rFonts w:ascii="Univers (W1)" w:hAnsi="Univers (W1)"/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rFonts w:ascii="Univers (W1)" w:hAnsi="Univers (W1)"/>
      <w:b/>
    </w:rPr>
  </w:style>
  <w:style w:type="paragraph" w:styleId="Heading3">
    <w:name w:val="heading 3"/>
    <w:basedOn w:val="Normal"/>
    <w:next w:val="Normal"/>
    <w:qFormat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i/>
      <w:sz w:val="20"/>
    </w:rPr>
  </w:style>
  <w:style w:type="paragraph" w:styleId="Heading5">
    <w:name w:val="heading 5"/>
    <w:basedOn w:val="Normal"/>
    <w:next w:val="Normal"/>
    <w:link w:val="Heading5Char"/>
    <w:qFormat/>
    <w:pPr>
      <w:keepNext/>
      <w:jc w:val="both"/>
      <w:outlineLvl w:val="4"/>
    </w:pPr>
    <w:rPr>
      <w:b/>
      <w:i/>
      <w:sz w:val="22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9000"/>
      </w:tabs>
      <w:jc w:val="both"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left" w:pos="9000"/>
      </w:tabs>
      <w:jc w:val="both"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 w:cs="Arial"/>
      <w:b/>
      <w:cap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customStyle="1" w:styleId="MAINHEADING">
    <w:name w:val="MAIN HEADING"/>
    <w:basedOn w:val="Normal"/>
    <w:rPr>
      <w:b/>
      <w:caps/>
      <w:sz w:val="28"/>
    </w:rPr>
  </w:style>
  <w:style w:type="paragraph" w:customStyle="1" w:styleId="MAINFRENCH">
    <w:name w:val="MAIN FRENCH"/>
    <w:basedOn w:val="MAINHEADING"/>
  </w:style>
  <w:style w:type="paragraph" w:customStyle="1" w:styleId="SUBHEADING">
    <w:name w:val="SUB HEADING"/>
    <w:basedOn w:val="Normal"/>
    <w:rPr>
      <w:b/>
      <w:i/>
    </w:rPr>
  </w:style>
  <w:style w:type="paragraph" w:customStyle="1" w:styleId="SUBSUBHEADING">
    <w:name w:val="SUBSUB HEADING"/>
    <w:basedOn w:val="SUBHEADING"/>
    <w:pPr>
      <w:jc w:val="both"/>
    </w:pPr>
    <w:rPr>
      <w:b w:val="0"/>
    </w:rPr>
  </w:style>
  <w:style w:type="paragraph" w:customStyle="1" w:styleId="SUBSUB2">
    <w:name w:val="SUBSUB2"/>
    <w:basedOn w:val="Normal"/>
    <w:pPr>
      <w:ind w:left="288"/>
      <w:jc w:val="both"/>
    </w:p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sz w:val="20"/>
    </w:rPr>
  </w:style>
  <w:style w:type="paragraph" w:customStyle="1" w:styleId="E-Body">
    <w:name w:val="E - Body"/>
    <w:basedOn w:val="Normal"/>
    <w:pPr>
      <w:tabs>
        <w:tab w:val="left" w:pos="0"/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  <w:tab w:val="left" w:pos="4800"/>
        <w:tab w:val="left" w:pos="5280"/>
        <w:tab w:val="left" w:pos="5760"/>
        <w:tab w:val="left" w:pos="6240"/>
        <w:tab w:val="left" w:pos="6720"/>
        <w:tab w:val="left" w:pos="7200"/>
        <w:tab w:val="left" w:pos="7680"/>
        <w:tab w:val="left" w:pos="8160"/>
        <w:tab w:val="left" w:pos="8640"/>
        <w:tab w:val="left" w:pos="9120"/>
      </w:tabs>
      <w:jc w:val="both"/>
    </w:pPr>
    <w:rPr>
      <w:color w:val="000000"/>
      <w:sz w:val="20"/>
    </w:rPr>
  </w:style>
  <w:style w:type="paragraph" w:styleId="BodyText2">
    <w:name w:val="Body Text 2"/>
    <w:basedOn w:val="Normal"/>
    <w:semiHidden/>
    <w:pPr>
      <w:widowControl/>
      <w:jc w:val="both"/>
    </w:pPr>
    <w:rPr>
      <w:rFonts w:ascii="Arial" w:hAnsi="Arial"/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pPr>
      <w:jc w:val="both"/>
    </w:pPr>
    <w:rPr>
      <w:rFonts w:ascii="Arial" w:hAnsi="Arial" w:cs="Arial"/>
      <w:sz w:val="22"/>
    </w:rPr>
  </w:style>
  <w:style w:type="paragraph" w:styleId="BodyText3">
    <w:name w:val="Body Text 3"/>
    <w:basedOn w:val="Normal"/>
    <w:semiHidden/>
    <w:pPr>
      <w:jc w:val="center"/>
    </w:pPr>
    <w:rPr>
      <w:rFonts w:ascii="Arial" w:hAnsi="Arial"/>
      <w:sz w:val="20"/>
    </w:rPr>
  </w:style>
  <w:style w:type="character" w:customStyle="1" w:styleId="Heading7Char">
    <w:name w:val="Heading 7 Char"/>
    <w:link w:val="Heading7"/>
    <w:rsid w:val="00391D7A"/>
    <w:rPr>
      <w:rFonts w:ascii="Arial" w:hAnsi="Arial"/>
      <w:b/>
      <w:sz w:val="22"/>
      <w:lang w:eastAsia="en-US"/>
    </w:rPr>
  </w:style>
  <w:style w:type="character" w:customStyle="1" w:styleId="Heading5Char">
    <w:name w:val="Heading 5 Char"/>
    <w:link w:val="Heading5"/>
    <w:rsid w:val="00391D7A"/>
    <w:rPr>
      <w:b/>
      <w:i/>
      <w:sz w:val="22"/>
      <w:lang w:eastAsia="en-US"/>
    </w:rPr>
  </w:style>
  <w:style w:type="character" w:customStyle="1" w:styleId="Heading6Char">
    <w:name w:val="Heading 6 Char"/>
    <w:link w:val="Heading6"/>
    <w:rsid w:val="00391D7A"/>
    <w:rPr>
      <w:rFonts w:ascii="Arial" w:hAnsi="Arial"/>
      <w:b/>
      <w:sz w:val="28"/>
      <w:lang w:eastAsia="en-US"/>
    </w:rPr>
  </w:style>
  <w:style w:type="character" w:customStyle="1" w:styleId="text-current">
    <w:name w:val="text-current"/>
    <w:rsid w:val="000D1BE6"/>
  </w:style>
  <w:style w:type="character" w:customStyle="1" w:styleId="term0">
    <w:name w:val="term0"/>
    <w:rsid w:val="000D1BE6"/>
  </w:style>
  <w:style w:type="character" w:customStyle="1" w:styleId="apple-converted-space">
    <w:name w:val="apple-converted-space"/>
    <w:rsid w:val="000D1BE6"/>
  </w:style>
  <w:style w:type="character" w:customStyle="1" w:styleId="CommentTextChar">
    <w:name w:val="Comment Text Char"/>
    <w:link w:val="CommentText"/>
    <w:uiPriority w:val="99"/>
    <w:semiHidden/>
    <w:rsid w:val="00F92970"/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351DB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7B4A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D506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4AD3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2F4A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B17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7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150.statcan.gc.ca/t1/tbl1/en/tv.action?pid=1810000401&amp;pickMembers%5B0%5D=1.2&amp;cubeTimeFrame.startMonth=06&amp;cubeTimeFrame.startYear=2024&amp;cubeTimeFrame.endMonth=06&amp;cubeTimeFrame.endYear=2025&amp;referencePeriods=20240601%2C20250601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laws.gnb.ca/en/document/cs/W-13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laws.gnb.ca/en/document/cs/W-13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laws.gnb.ca/en/document/cs/W-13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laws.gnb.ca/en/document/cs/W-13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C7C0151C82434E9AC58BF2B10CE2E9" ma:contentTypeVersion="13" ma:contentTypeDescription="Create a new document." ma:contentTypeScope="" ma:versionID="1c49d9ee88a05a3a897d6b1e8f95f9f6">
  <xsd:schema xmlns:xsd="http://www.w3.org/2001/XMLSchema" xmlns:xs="http://www.w3.org/2001/XMLSchema" xmlns:p="http://schemas.microsoft.com/office/2006/metadata/properties" xmlns:ns2="ab3a7b8e-d7f5-46cc-826d-4ac65eba0fa7" xmlns:ns3="http://schemas.microsoft.com/sharepoint/v4" targetNamespace="http://schemas.microsoft.com/office/2006/metadata/properties" ma:root="true" ma:fieldsID="448cf7f6e2ddf5f1fc38d5c439badb9d" ns2:_="" ns3:_="">
    <xsd:import namespace="ab3a7b8e-d7f5-46cc-826d-4ac65eba0fa7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Comments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a7b8e-d7f5-46cc-826d-4ac65eba0f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4b524aa-9a89-4da1-910d-8b623db262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3a7b8e-d7f5-46cc-826d-4ac65eba0fa7">
      <Terms xmlns="http://schemas.microsoft.com/office/infopath/2007/PartnerControls"/>
    </lcf76f155ced4ddcb4097134ff3c332f>
    <IconOverlay xmlns="http://schemas.microsoft.com/sharepoint/v4" xsi:nil="true"/>
    <Comments xmlns="ab3a7b8e-d7f5-46cc-826d-4ac65eba0fa7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CB35D7-02F0-4C21-861C-9039E3993D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CEF698-1F0E-4ABF-BCDB-A24DD8C15D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3a7b8e-d7f5-46cc-826d-4ac65eba0fa7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476A14-3968-4866-B36E-8A54213479F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45CE4AF-7ACD-4F64-BD8C-8EF61A67103E}">
  <ds:schemaRefs>
    <ds:schemaRef ds:uri="http://schemas.microsoft.com/office/2006/metadata/properties"/>
    <ds:schemaRef ds:uri="http://schemas.microsoft.com/office/infopath/2007/PartnerControls"/>
    <ds:schemaRef ds:uri="ab3a7b8e-d7f5-46cc-826d-4ac65eba0fa7"/>
    <ds:schemaRef ds:uri="http://schemas.microsoft.com/sharepoint/v4"/>
  </ds:schemaRefs>
</ds:datastoreItem>
</file>

<file path=customXml/itemProps5.xml><?xml version="1.0" encoding="utf-8"?>
<ds:datastoreItem xmlns:ds="http://schemas.openxmlformats.org/officeDocument/2006/customXml" ds:itemID="{D24149E7-20CD-4518-8D30-B23B6B7AB1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480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21-100 Conditions for Entitlement - General Principles</vt:lpstr>
    </vt:vector>
  </TitlesOfParts>
  <Company>WorkSafeNB</Company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21-100 Conditions for Entitlement - General Principles</dc:title>
  <dc:creator>Woodcock, Wanda</dc:creator>
  <cp:lastModifiedBy>Chapman, Graham</cp:lastModifiedBy>
  <cp:revision>4</cp:revision>
  <cp:lastPrinted>2017-01-03T14:20:00Z</cp:lastPrinted>
  <dcterms:created xsi:type="dcterms:W3CDTF">2025-12-08T20:59:00Z</dcterms:created>
  <dcterms:modified xsi:type="dcterms:W3CDTF">2025-12-11T19:28:00Z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igned To">
    <vt:lpwstr>NA</vt:lpwstr>
  </property>
  <property fmtid="{D5CDD505-2E9C-101B-9397-08002B2CF9AE}" pid="3" name="Board Meeting Date">
    <vt:filetime>1999-02-09T12:00:00Z</vt:filetime>
  </property>
  <property fmtid="{D5CDD505-2E9C-101B-9397-08002B2CF9AE}" pid="4" name="Board Memo Complete">
    <vt:lpwstr>Yes</vt:lpwstr>
  </property>
  <property fmtid="{D5CDD505-2E9C-101B-9397-08002B2CF9AE}" pid="5" name="Document Number">
    <vt:lpwstr>21-100</vt:lpwstr>
  </property>
  <property fmtid="{D5CDD505-2E9C-101B-9397-08002B2CF9AE}" pid="6" name="Document Status">
    <vt:lpwstr>Published</vt:lpwstr>
  </property>
  <property fmtid="{D5CDD505-2E9C-101B-9397-08002B2CF9AE}" pid="7" name="Final Document Signed">
    <vt:lpwstr>Yes</vt:lpwstr>
  </property>
  <property fmtid="{D5CDD505-2E9C-101B-9397-08002B2CF9AE}" pid="8" name="Releasable">
    <vt:lpwstr>Yes</vt:lpwstr>
  </property>
  <property fmtid="{D5CDD505-2E9C-101B-9397-08002B2CF9AE}" pid="9" name="Release Number">
    <vt:lpwstr>003</vt:lpwstr>
  </property>
  <property fmtid="{D5CDD505-2E9C-101B-9397-08002B2CF9AE}" pid="10" name="Rescinded Date">
    <vt:filetime>1999-02-09T12:00:00Z</vt:filetime>
  </property>
  <property fmtid="{D5CDD505-2E9C-101B-9397-08002B2CF9AE}" pid="11" name="Responsible Dept">
    <vt:lpwstr>Compensation</vt:lpwstr>
  </property>
  <property fmtid="{D5CDD505-2E9C-101B-9397-08002B2CF9AE}" pid="12" name="Review Date">
    <vt:filetime>2004-02-09T12:00:00Z</vt:filetime>
  </property>
  <property fmtid="{D5CDD505-2E9C-101B-9397-08002B2CF9AE}" pid="13" name="ContentTypeId">
    <vt:lpwstr>0x010100B8C7C0151C82434E9AC58BF2B10CE2E9</vt:lpwstr>
  </property>
  <property fmtid="{D5CDD505-2E9C-101B-9397-08002B2CF9AE}" pid="14" name="display_urn:schemas-microsoft-com:office:office#Owner_x002f_Author">
    <vt:lpwstr>Mitchell, Helen-Louise</vt:lpwstr>
  </property>
  <property fmtid="{D5CDD505-2E9C-101B-9397-08002B2CF9AE}" pid="15" name="MediaServiceImageTags">
    <vt:lpwstr/>
  </property>
</Properties>
</file>