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54C3" w14:textId="72948E93" w:rsidR="005D4000" w:rsidRDefault="0008121D" w:rsidP="005D4000">
      <w:pPr>
        <w:spacing w:before="120"/>
        <w:rPr>
          <w:rFonts w:ascii="Arial" w:hAnsi="Arial"/>
          <w:color w:val="000000"/>
          <w:lang w:val="fr-CA"/>
        </w:rPr>
      </w:pPr>
      <w:r w:rsidRPr="00E9006B">
        <w:rPr>
          <w:rFonts w:ascii="Arial" w:hAnsi="Arial"/>
          <w:color w:val="000000"/>
          <w:lang w:val="fr-CA"/>
        </w:rPr>
        <w:t>La santé et la sécurité relèvent de tous les membres de notre organisme, et ces derniers seront tenus responsables de leurs actions.</w:t>
      </w:r>
      <w:r>
        <w:rPr>
          <w:rFonts w:ascii="Arial" w:hAnsi="Arial"/>
          <w:color w:val="000000"/>
          <w:lang w:val="fr-CA"/>
        </w:rPr>
        <w:t xml:space="preserve"> </w:t>
      </w:r>
      <w:r w:rsidRPr="0001562D">
        <w:rPr>
          <w:rFonts w:ascii="Arial" w:hAnsi="Arial"/>
          <w:color w:val="000000"/>
          <w:lang w:val="fr-CA"/>
        </w:rPr>
        <w:t>Les rôles de la direction (employeurs), des superviseurs et des employés sont décrits ci-dessous.</w:t>
      </w:r>
    </w:p>
    <w:p w14:paraId="63BC7215" w14:textId="77777777" w:rsidR="008C7965" w:rsidRPr="006031D2" w:rsidRDefault="008C7965" w:rsidP="008C7965">
      <w:pPr>
        <w:jc w:val="both"/>
        <w:rPr>
          <w:rFonts w:ascii="Arial" w:hAnsi="Arial" w:cs="Arial"/>
          <w:lang w:val="fr-CA"/>
        </w:rPr>
      </w:pPr>
      <w:r w:rsidRPr="006031D2">
        <w:rPr>
          <w:rFonts w:ascii="Arial" w:hAnsi="Arial" w:cs="Arial"/>
          <w:b/>
          <w:bCs/>
          <w:lang w:val="fr-CA"/>
        </w:rPr>
        <w:t>Direction</w:t>
      </w:r>
      <w:r>
        <w:rPr>
          <w:rFonts w:ascii="Arial" w:hAnsi="Arial" w:cs="Arial"/>
          <w:b/>
          <w:bCs/>
          <w:lang w:val="fr-CA"/>
        </w:rPr>
        <w:t xml:space="preserve"> </w:t>
      </w:r>
      <w:r w:rsidRPr="006031D2">
        <w:rPr>
          <w:rFonts w:ascii="Arial" w:hAnsi="Arial" w:cs="Arial"/>
          <w:b/>
          <w:bCs/>
          <w:u w:val="single"/>
          <w:lang w:val="fr-CA"/>
        </w:rPr>
        <w:t>(employeurs)</w:t>
      </w:r>
    </w:p>
    <w:p w14:paraId="1B375D33" w14:textId="77777777" w:rsidR="00F2681C" w:rsidRPr="006031D2" w:rsidRDefault="00F2681C" w:rsidP="00F2681C">
      <w:pPr>
        <w:jc w:val="both"/>
        <w:rPr>
          <w:rFonts w:ascii="Arial" w:hAnsi="Arial" w:cs="Arial"/>
          <w:lang w:val="fr-CA"/>
        </w:rPr>
      </w:pPr>
      <w:r w:rsidRPr="006031D2">
        <w:rPr>
          <w:rFonts w:ascii="Arial" w:hAnsi="Arial" w:cs="Arial"/>
          <w:lang w:val="fr-CA"/>
        </w:rPr>
        <w:t xml:space="preserve">La direction doit faire ce qui suit : </w:t>
      </w:r>
    </w:p>
    <w:p w14:paraId="35FF2AE5" w14:textId="77777777" w:rsidR="00F2681C" w:rsidRPr="00423589" w:rsidRDefault="00F2681C" w:rsidP="00F2681C">
      <w:pPr>
        <w:pStyle w:val="ListParagraph"/>
        <w:numPr>
          <w:ilvl w:val="0"/>
          <w:numId w:val="1"/>
        </w:numPr>
        <w:ind w:left="461" w:hanging="283"/>
        <w:jc w:val="both"/>
        <w:rPr>
          <w:rFonts w:ascii="Arial" w:hAnsi="Arial" w:cs="Arial"/>
          <w:sz w:val="22"/>
          <w:szCs w:val="22"/>
          <w:lang w:val="fr-CA"/>
        </w:rPr>
      </w:pPr>
      <w:r w:rsidRPr="00423589">
        <w:rPr>
          <w:rFonts w:ascii="Arial" w:hAnsi="Arial" w:cs="Arial"/>
          <w:sz w:val="22"/>
          <w:szCs w:val="22"/>
          <w:lang w:val="fr-CA"/>
        </w:rPr>
        <w:t xml:space="preserve">se conformer à la </w:t>
      </w:r>
      <w:r w:rsidRPr="00FC5636">
        <w:rPr>
          <w:rFonts w:ascii="Arial" w:hAnsi="Arial" w:cs="Arial"/>
          <w:i/>
          <w:iCs/>
          <w:sz w:val="22"/>
          <w:szCs w:val="22"/>
          <w:lang w:val="fr-CA"/>
        </w:rPr>
        <w:t>Loi sur l’hygiène et la sécurité au travail</w:t>
      </w:r>
      <w:r w:rsidRPr="00423589">
        <w:rPr>
          <w:rFonts w:ascii="Arial" w:hAnsi="Arial" w:cs="Arial"/>
          <w:sz w:val="22"/>
          <w:szCs w:val="22"/>
          <w:lang w:val="fr-CA"/>
        </w:rPr>
        <w:t xml:space="preserve">, aux règlements et à tout ordre donné conformément à la </w:t>
      </w:r>
      <w:r w:rsidRPr="00FC5636">
        <w:rPr>
          <w:rFonts w:ascii="Arial" w:hAnsi="Arial" w:cs="Arial"/>
          <w:i/>
          <w:iCs/>
          <w:sz w:val="22"/>
          <w:szCs w:val="22"/>
          <w:lang w:val="fr-CA"/>
        </w:rPr>
        <w:t>Loi</w:t>
      </w:r>
      <w:r w:rsidRPr="00FC5636">
        <w:rPr>
          <w:rFonts w:ascii="Arial" w:hAnsi="Arial" w:cs="Arial"/>
          <w:sz w:val="22"/>
          <w:szCs w:val="22"/>
          <w:lang w:val="fr-CA"/>
        </w:rPr>
        <w:t xml:space="preserve"> </w:t>
      </w:r>
      <w:r w:rsidRPr="00423589">
        <w:rPr>
          <w:rFonts w:ascii="Arial" w:hAnsi="Arial" w:cs="Arial"/>
          <w:sz w:val="22"/>
          <w:szCs w:val="22"/>
          <w:lang w:val="fr-CA"/>
        </w:rPr>
        <w:t>ou aux règlements;</w:t>
      </w:r>
    </w:p>
    <w:p w14:paraId="191D63F8" w14:textId="23D0D610" w:rsidR="00F2681C" w:rsidRDefault="00F2681C" w:rsidP="00F2681C">
      <w:pPr>
        <w:pStyle w:val="ListParagraph"/>
        <w:numPr>
          <w:ilvl w:val="0"/>
          <w:numId w:val="1"/>
        </w:numPr>
        <w:ind w:left="461" w:hanging="283"/>
        <w:jc w:val="both"/>
        <w:rPr>
          <w:rFonts w:ascii="Arial" w:hAnsi="Arial" w:cs="Arial"/>
          <w:sz w:val="22"/>
          <w:szCs w:val="22"/>
          <w:lang w:val="fr-CA"/>
        </w:rPr>
      </w:pPr>
      <w:r w:rsidRPr="00423589">
        <w:rPr>
          <w:rFonts w:ascii="Arial" w:hAnsi="Arial" w:cs="Arial"/>
          <w:sz w:val="22"/>
          <w:szCs w:val="22"/>
          <w:lang w:val="fr-CA"/>
        </w:rPr>
        <w:t>prendre toutes les précautions raisonnables pour protéger la santé et la sécurité de ses salariés;</w:t>
      </w:r>
    </w:p>
    <w:p w14:paraId="1DB0DA5D" w14:textId="1CFFA8FC" w:rsidR="00B163D4" w:rsidRDefault="00B163D4" w:rsidP="00F2681C">
      <w:pPr>
        <w:pStyle w:val="ListParagraph"/>
        <w:numPr>
          <w:ilvl w:val="0"/>
          <w:numId w:val="1"/>
        </w:numPr>
        <w:ind w:left="461" w:hanging="283"/>
        <w:jc w:val="both"/>
        <w:rPr>
          <w:rFonts w:ascii="Arial" w:hAnsi="Arial" w:cs="Arial"/>
          <w:sz w:val="22"/>
          <w:szCs w:val="22"/>
          <w:lang w:val="fr-CA"/>
        </w:rPr>
      </w:pPr>
      <w:r w:rsidRPr="00423589">
        <w:rPr>
          <w:rFonts w:ascii="Arial" w:hAnsi="Arial" w:cs="Arial"/>
          <w:sz w:val="22"/>
          <w:szCs w:val="22"/>
          <w:lang w:val="fr-CA"/>
        </w:rPr>
        <w:t xml:space="preserve">veiller à ce que ses salariés se conforment à la </w:t>
      </w:r>
      <w:r w:rsidRPr="00FC5636">
        <w:rPr>
          <w:rFonts w:ascii="Arial" w:hAnsi="Arial" w:cs="Arial"/>
          <w:i/>
          <w:iCs/>
          <w:sz w:val="22"/>
          <w:szCs w:val="22"/>
          <w:lang w:val="fr-CA"/>
        </w:rPr>
        <w:t>Loi</w:t>
      </w:r>
      <w:r w:rsidRPr="00423589">
        <w:rPr>
          <w:rFonts w:ascii="Arial" w:hAnsi="Arial" w:cs="Arial"/>
          <w:sz w:val="22"/>
          <w:szCs w:val="22"/>
          <w:lang w:val="fr-CA"/>
        </w:rPr>
        <w:t xml:space="preserve">, aux règlements et à tout ordre donné conformément à la </w:t>
      </w:r>
      <w:r w:rsidRPr="00FC5636">
        <w:rPr>
          <w:rFonts w:ascii="Arial" w:hAnsi="Arial" w:cs="Arial"/>
          <w:i/>
          <w:iCs/>
          <w:sz w:val="22"/>
          <w:szCs w:val="22"/>
          <w:lang w:val="fr-CA"/>
        </w:rPr>
        <w:t>Loi</w:t>
      </w:r>
      <w:r w:rsidRPr="00FC5636">
        <w:rPr>
          <w:rFonts w:ascii="Arial" w:hAnsi="Arial" w:cs="Arial"/>
          <w:sz w:val="22"/>
          <w:szCs w:val="22"/>
          <w:lang w:val="fr-CA"/>
        </w:rPr>
        <w:t xml:space="preserve"> </w:t>
      </w:r>
      <w:r w:rsidRPr="00423589">
        <w:rPr>
          <w:rFonts w:ascii="Arial" w:hAnsi="Arial" w:cs="Arial"/>
          <w:sz w:val="22"/>
          <w:szCs w:val="22"/>
          <w:lang w:val="fr-CA"/>
        </w:rPr>
        <w:t>ou aux règlements;</w:t>
      </w:r>
    </w:p>
    <w:p w14:paraId="3B85CC45" w14:textId="77777777" w:rsidR="00EC59F8" w:rsidRPr="00FC5636" w:rsidRDefault="00D10103" w:rsidP="00EC59F8">
      <w:pPr>
        <w:pStyle w:val="ListParagraph"/>
        <w:numPr>
          <w:ilvl w:val="0"/>
          <w:numId w:val="2"/>
        </w:numPr>
        <w:ind w:left="467" w:hanging="290"/>
        <w:jc w:val="both"/>
        <w:rPr>
          <w:rFonts w:ascii="Arial" w:hAnsi="Arial" w:cs="Arial"/>
          <w:sz w:val="22"/>
          <w:szCs w:val="22"/>
          <w:lang w:val="fr-CA"/>
        </w:rPr>
      </w:pPr>
      <w:r>
        <w:rPr>
          <w:rFonts w:ascii="Arial" w:hAnsi="Arial" w:cs="Arial"/>
          <w:sz w:val="22"/>
          <w:szCs w:val="22"/>
          <w:lang w:val="fr-CA"/>
        </w:rPr>
        <w:t xml:space="preserve">affecter un (des) superviseur-s </w:t>
      </w:r>
      <w:r w:rsidR="00EC59F8" w:rsidRPr="00FC5636">
        <w:rPr>
          <w:rFonts w:ascii="Arial" w:hAnsi="Arial" w:cs="Arial"/>
          <w:sz w:val="22"/>
          <w:szCs w:val="22"/>
          <w:lang w:val="fr-CA"/>
        </w:rPr>
        <w:t>ayant une connaissance suffisante pour protéger la santé et la sécurité des salariés;</w:t>
      </w:r>
    </w:p>
    <w:p w14:paraId="4E6EEADF" w14:textId="77777777" w:rsidR="00EC59F8" w:rsidRPr="00FC5636" w:rsidRDefault="00EC59F8" w:rsidP="00EC59F8">
      <w:pPr>
        <w:pStyle w:val="ListParagraph"/>
        <w:numPr>
          <w:ilvl w:val="1"/>
          <w:numId w:val="2"/>
        </w:numPr>
        <w:ind w:left="467" w:hanging="290"/>
        <w:jc w:val="both"/>
        <w:rPr>
          <w:rFonts w:ascii="Arial" w:hAnsi="Arial" w:cs="Arial"/>
          <w:sz w:val="22"/>
          <w:szCs w:val="22"/>
          <w:lang w:val="fr-CA"/>
        </w:rPr>
      </w:pPr>
      <w:r>
        <w:rPr>
          <w:rFonts w:ascii="Arial" w:hAnsi="Arial" w:cs="Arial"/>
          <w:sz w:val="22"/>
          <w:szCs w:val="22"/>
          <w:lang w:val="fr-CA"/>
        </w:rPr>
        <w:t xml:space="preserve">s’assurer que les </w:t>
      </w:r>
      <w:r w:rsidRPr="00FC5636">
        <w:rPr>
          <w:rFonts w:ascii="Arial" w:hAnsi="Arial" w:cs="Arial"/>
          <w:sz w:val="22"/>
          <w:szCs w:val="22"/>
          <w:lang w:val="fr-CA"/>
        </w:rPr>
        <w:t>superviseurs supervisent de façon suffisante (adéquate) les salariés qu’ils dirigent pour qu’ils accomplissent leur travail en toute sécurité;</w:t>
      </w:r>
    </w:p>
    <w:p w14:paraId="1702931B" w14:textId="69EA0B92" w:rsidR="00D10103" w:rsidRDefault="00EC59F8" w:rsidP="00F2681C">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veiller </w:t>
      </w:r>
      <w:r w:rsidRPr="00FC5636">
        <w:rPr>
          <w:rFonts w:ascii="Arial" w:hAnsi="Arial" w:cs="Arial"/>
          <w:sz w:val="22"/>
          <w:szCs w:val="22"/>
          <w:lang w:val="fr-CA"/>
        </w:rPr>
        <w:t>à ce que les superviseurs connaissent bien tout le travail des salariés qu’ils dirigent et supervisent;</w:t>
      </w:r>
    </w:p>
    <w:p w14:paraId="4EDC23D4" w14:textId="77777777" w:rsidR="00EC59F8" w:rsidRPr="00423589" w:rsidRDefault="00EC59F8" w:rsidP="00EC59F8">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s’assurer </w:t>
      </w:r>
      <w:r w:rsidRPr="00423589">
        <w:rPr>
          <w:rFonts w:ascii="Arial" w:hAnsi="Arial" w:cs="Arial"/>
          <w:sz w:val="22"/>
          <w:szCs w:val="22"/>
          <w:lang w:val="fr-CA"/>
        </w:rPr>
        <w:t>que les installations, outils, équipements, machines et matériaux nécessaires sont maintenus en bon état d’entretien et présentent un minimum de risque pour la santé et la sécurité quand ils sont utilisés de la manière indiquée par le fournisseur ou conformément aux instructions fournies par celui-ci;</w:t>
      </w:r>
    </w:p>
    <w:p w14:paraId="235F1B88" w14:textId="77777777" w:rsidR="00EC59F8" w:rsidRPr="00423589" w:rsidRDefault="00EC59F8" w:rsidP="00EC59F8">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s’assurer </w:t>
      </w:r>
      <w:r w:rsidRPr="00423589">
        <w:rPr>
          <w:rFonts w:ascii="Arial" w:hAnsi="Arial" w:cs="Arial"/>
          <w:sz w:val="22"/>
          <w:szCs w:val="22"/>
          <w:lang w:val="fr-CA"/>
        </w:rPr>
        <w:t>qu’un lieu de travail est inspecté au moins une fois par mois pour y repérer tout risque pour la santé et la sécurité des salariés;</w:t>
      </w:r>
    </w:p>
    <w:p w14:paraId="52CAE111" w14:textId="12F790AA" w:rsidR="00EC59F8" w:rsidRDefault="00EC59F8" w:rsidP="00F2681C">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fournir </w:t>
      </w:r>
      <w:r w:rsidRPr="00423589">
        <w:rPr>
          <w:rFonts w:ascii="Arial" w:hAnsi="Arial" w:cs="Arial"/>
          <w:sz w:val="22"/>
          <w:szCs w:val="22"/>
          <w:lang w:val="fr-CA"/>
        </w:rPr>
        <w:t>les renseignements, donner les</w:t>
      </w:r>
      <w:r>
        <w:rPr>
          <w:rFonts w:ascii="Arial" w:hAnsi="Arial" w:cs="Arial"/>
          <w:sz w:val="22"/>
          <w:szCs w:val="22"/>
          <w:lang w:val="fr-CA"/>
        </w:rPr>
        <w:t xml:space="preserve"> </w:t>
      </w:r>
      <w:r w:rsidRPr="00423589">
        <w:rPr>
          <w:rFonts w:ascii="Arial" w:hAnsi="Arial" w:cs="Arial"/>
          <w:sz w:val="22"/>
          <w:szCs w:val="22"/>
          <w:lang w:val="fr-CA"/>
        </w:rPr>
        <w:t>instructions et assurer la formation et la supervision nécessaires pour protéger la santé et la sécurité des salariés;</w:t>
      </w:r>
    </w:p>
    <w:p w14:paraId="0273BE8D" w14:textId="77777777" w:rsidR="00642397" w:rsidRPr="001E6387" w:rsidRDefault="00642397" w:rsidP="00642397">
      <w:pPr>
        <w:pStyle w:val="ListParagraph"/>
        <w:numPr>
          <w:ilvl w:val="0"/>
          <w:numId w:val="3"/>
        </w:numPr>
        <w:ind w:left="439" w:hanging="294"/>
        <w:jc w:val="both"/>
        <w:rPr>
          <w:rFonts w:ascii="Arial" w:hAnsi="Arial" w:cs="Arial"/>
          <w:sz w:val="22"/>
          <w:szCs w:val="22"/>
          <w:lang w:val="fr-CA"/>
        </w:rPr>
      </w:pPr>
      <w:r>
        <w:rPr>
          <w:rFonts w:ascii="Arial" w:hAnsi="Arial" w:cs="Arial"/>
          <w:sz w:val="22"/>
          <w:szCs w:val="22"/>
          <w:lang w:val="fr-CA"/>
        </w:rPr>
        <w:t xml:space="preserve">signaler </w:t>
      </w:r>
      <w:r w:rsidRPr="001E6387">
        <w:rPr>
          <w:rFonts w:ascii="Arial" w:hAnsi="Arial" w:cs="Arial"/>
          <w:sz w:val="22"/>
          <w:szCs w:val="22"/>
          <w:lang w:val="fr-CA"/>
        </w:rPr>
        <w:t>les incidents survenus au travail à Travail sécuritaire NB;</w:t>
      </w:r>
    </w:p>
    <w:p w14:paraId="3E7584E0" w14:textId="2F213E40" w:rsidR="00642397" w:rsidRDefault="00642397" w:rsidP="00F2681C">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élaborer </w:t>
      </w:r>
      <w:r w:rsidRPr="001E6387">
        <w:rPr>
          <w:rFonts w:ascii="Arial" w:hAnsi="Arial" w:cs="Arial"/>
          <w:sz w:val="22"/>
          <w:szCs w:val="22"/>
          <w:lang w:val="fr-CA"/>
        </w:rPr>
        <w:t>des politiques de sécurité, des procédures de sécurité, des codes de directives pratiques, et des programmes d’hygiène et de sécurité;</w:t>
      </w:r>
    </w:p>
    <w:p w14:paraId="46905816" w14:textId="77777777" w:rsidR="00642397" w:rsidRPr="003F5CD5" w:rsidRDefault="00642397" w:rsidP="00642397">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fournir </w:t>
      </w:r>
      <w:r w:rsidRPr="003F5CD5">
        <w:rPr>
          <w:rFonts w:ascii="Arial" w:hAnsi="Arial" w:cs="Arial"/>
          <w:sz w:val="22"/>
          <w:szCs w:val="22"/>
          <w:lang w:val="fr-CA"/>
        </w:rPr>
        <w:t>et maintenir en bon état d’entretien les équipements de protection requis par règlement et s’assurer que les salariés les utilisent au cours de leur travail;</w:t>
      </w:r>
    </w:p>
    <w:p w14:paraId="372FDEA9" w14:textId="33DA0616" w:rsidR="00642397" w:rsidRPr="003F5CD5" w:rsidRDefault="00642397" w:rsidP="00642397">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collaborer </w:t>
      </w:r>
      <w:r w:rsidRPr="003F5CD5">
        <w:rPr>
          <w:rFonts w:ascii="Arial" w:hAnsi="Arial" w:cs="Arial"/>
          <w:sz w:val="22"/>
          <w:szCs w:val="22"/>
          <w:lang w:val="fr-CA"/>
        </w:rPr>
        <w:t xml:space="preserve">avec un comité mixte d’hygiène et de sécurité, avec un délégué à l’hygiène et à la sécurité, ou avec toute personne chargée du contrôle de l’application de la </w:t>
      </w:r>
      <w:r w:rsidRPr="001E6387">
        <w:rPr>
          <w:rFonts w:ascii="Arial" w:hAnsi="Arial" w:cs="Arial"/>
          <w:i/>
          <w:iCs/>
          <w:sz w:val="22"/>
          <w:szCs w:val="22"/>
          <w:lang w:val="fr-CA"/>
        </w:rPr>
        <w:t>Loi</w:t>
      </w:r>
      <w:r w:rsidRPr="001E6387">
        <w:rPr>
          <w:rFonts w:ascii="Arial" w:hAnsi="Arial" w:cs="Arial"/>
          <w:sz w:val="22"/>
          <w:szCs w:val="22"/>
          <w:lang w:val="fr-CA"/>
        </w:rPr>
        <w:t xml:space="preserve"> </w:t>
      </w:r>
      <w:r w:rsidRPr="003F5CD5">
        <w:rPr>
          <w:rFonts w:ascii="Arial" w:hAnsi="Arial" w:cs="Arial"/>
          <w:sz w:val="22"/>
          <w:szCs w:val="22"/>
          <w:lang w:val="fr-CA"/>
        </w:rPr>
        <w:t>et des règlements;</w:t>
      </w:r>
    </w:p>
    <w:p w14:paraId="295DE4E2" w14:textId="7411850B" w:rsidR="00642397" w:rsidRDefault="00642397" w:rsidP="00F2681C">
      <w:pPr>
        <w:pStyle w:val="ListParagraph"/>
        <w:numPr>
          <w:ilvl w:val="0"/>
          <w:numId w:val="1"/>
        </w:numPr>
        <w:ind w:left="461" w:hanging="283"/>
        <w:jc w:val="both"/>
        <w:rPr>
          <w:rFonts w:ascii="Arial" w:hAnsi="Arial" w:cs="Arial"/>
          <w:sz w:val="22"/>
          <w:szCs w:val="22"/>
          <w:lang w:val="fr-CA"/>
        </w:rPr>
      </w:pPr>
      <w:r>
        <w:rPr>
          <w:rFonts w:ascii="Arial" w:hAnsi="Arial" w:cs="Arial"/>
          <w:sz w:val="22"/>
          <w:szCs w:val="22"/>
          <w:lang w:val="fr-CA"/>
        </w:rPr>
        <w:t xml:space="preserve">élaborer </w:t>
      </w:r>
      <w:r w:rsidRPr="003F5CD5">
        <w:rPr>
          <w:rFonts w:ascii="Arial" w:hAnsi="Arial" w:cs="Arial"/>
          <w:sz w:val="22"/>
          <w:szCs w:val="22"/>
          <w:lang w:val="fr-CA"/>
        </w:rPr>
        <w:t>un programme d’inspection avec le comité mixte ou le délégué à l’hygiène et à la sécurité, et faire part des résultats de chaque inspection.</w:t>
      </w:r>
    </w:p>
    <w:p w14:paraId="5F29E092" w14:textId="6E845214" w:rsidR="00E65F3A" w:rsidRDefault="00E65F3A" w:rsidP="00E65F3A">
      <w:pPr>
        <w:jc w:val="both"/>
        <w:rPr>
          <w:rFonts w:ascii="Arial" w:hAnsi="Arial" w:cs="Arial"/>
          <w:lang w:val="fr-CA"/>
        </w:rPr>
      </w:pPr>
    </w:p>
    <w:p w14:paraId="70937C3D" w14:textId="77777777" w:rsidR="00E65F3A" w:rsidRPr="001E6387" w:rsidRDefault="00E65F3A" w:rsidP="00E65F3A">
      <w:pPr>
        <w:jc w:val="both"/>
        <w:rPr>
          <w:rFonts w:ascii="Arial" w:hAnsi="Arial" w:cs="Arial"/>
          <w:b/>
          <w:bCs/>
          <w:lang w:val="fr-CA"/>
        </w:rPr>
      </w:pPr>
      <w:r w:rsidRPr="001E6387">
        <w:rPr>
          <w:rFonts w:ascii="Arial" w:hAnsi="Arial" w:cs="Arial"/>
          <w:b/>
          <w:bCs/>
          <w:lang w:val="fr-CA"/>
        </w:rPr>
        <w:t>Superviseurs</w:t>
      </w:r>
    </w:p>
    <w:p w14:paraId="5E98CFF2" w14:textId="77777777" w:rsidR="00E65F3A" w:rsidRPr="001E6387" w:rsidRDefault="00E65F3A" w:rsidP="00E65F3A">
      <w:pPr>
        <w:jc w:val="both"/>
        <w:rPr>
          <w:rFonts w:ascii="Arial" w:hAnsi="Arial" w:cs="Arial"/>
          <w:lang w:val="fr-CA"/>
        </w:rPr>
      </w:pPr>
      <w:r w:rsidRPr="001E6387">
        <w:rPr>
          <w:rFonts w:ascii="Arial" w:hAnsi="Arial" w:cs="Arial"/>
          <w:lang w:val="fr-CA"/>
        </w:rPr>
        <w:t>Les superviseurs doivent faire ce qui suit :</w:t>
      </w:r>
    </w:p>
    <w:p w14:paraId="46F65D74" w14:textId="5CAAFE84" w:rsidR="00A440B6" w:rsidRDefault="00A440B6" w:rsidP="00A43268">
      <w:pPr>
        <w:pStyle w:val="ListParagraph"/>
        <w:numPr>
          <w:ilvl w:val="0"/>
          <w:numId w:val="4"/>
        </w:numPr>
        <w:ind w:left="428" w:hanging="252"/>
        <w:jc w:val="both"/>
        <w:rPr>
          <w:rFonts w:ascii="Arial" w:hAnsi="Arial" w:cs="Arial"/>
          <w:sz w:val="22"/>
          <w:szCs w:val="22"/>
          <w:lang w:val="fr-CA"/>
        </w:rPr>
      </w:pPr>
      <w:r>
        <w:rPr>
          <w:rFonts w:ascii="Arial" w:hAnsi="Arial" w:cs="Arial"/>
          <w:lang w:val="fr-CA"/>
        </w:rPr>
        <w:t xml:space="preserve">se </w:t>
      </w:r>
      <w:r w:rsidRPr="001E6387">
        <w:rPr>
          <w:rFonts w:ascii="Arial" w:hAnsi="Arial" w:cs="Arial"/>
          <w:sz w:val="22"/>
          <w:szCs w:val="22"/>
          <w:lang w:val="fr-CA"/>
        </w:rPr>
        <w:t xml:space="preserve">conformer à la </w:t>
      </w:r>
      <w:r w:rsidRPr="001E6387">
        <w:rPr>
          <w:rFonts w:ascii="Arial" w:hAnsi="Arial" w:cs="Arial"/>
          <w:i/>
          <w:iCs/>
          <w:sz w:val="22"/>
          <w:szCs w:val="22"/>
          <w:lang w:val="fr-CA"/>
        </w:rPr>
        <w:t>Loi sur l’hygiène et la sécurité au travail</w:t>
      </w:r>
      <w:r w:rsidRPr="001E6387">
        <w:rPr>
          <w:rFonts w:ascii="Arial" w:hAnsi="Arial" w:cs="Arial"/>
          <w:sz w:val="22"/>
          <w:szCs w:val="22"/>
          <w:lang w:val="fr-CA"/>
        </w:rPr>
        <w:t xml:space="preserve">, aux règlements et à tout ordre donné conformément à la </w:t>
      </w:r>
      <w:r w:rsidRPr="001E6387">
        <w:rPr>
          <w:rFonts w:ascii="Arial" w:hAnsi="Arial" w:cs="Arial"/>
          <w:i/>
          <w:iCs/>
          <w:sz w:val="22"/>
          <w:szCs w:val="22"/>
          <w:lang w:val="fr-CA"/>
        </w:rPr>
        <w:t>Loi</w:t>
      </w:r>
      <w:r w:rsidRPr="001E6387">
        <w:rPr>
          <w:rFonts w:ascii="Arial" w:hAnsi="Arial" w:cs="Arial"/>
          <w:sz w:val="22"/>
          <w:szCs w:val="22"/>
          <w:lang w:val="fr-CA"/>
        </w:rPr>
        <w:t xml:space="preserve"> ou aux règlements;</w:t>
      </w:r>
    </w:p>
    <w:p w14:paraId="26F2E625" w14:textId="6A445883" w:rsidR="007F1850" w:rsidRDefault="007F1850" w:rsidP="00A43268">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suivre </w:t>
      </w:r>
      <w:r w:rsidRPr="001E6387">
        <w:rPr>
          <w:rFonts w:ascii="Arial" w:hAnsi="Arial" w:cs="Arial"/>
          <w:sz w:val="22"/>
          <w:szCs w:val="22"/>
          <w:lang w:val="fr-CA"/>
        </w:rPr>
        <w:t>les règles de sécurité;</w:t>
      </w:r>
    </w:p>
    <w:p w14:paraId="5B049B24" w14:textId="48DC59B9" w:rsidR="00801752" w:rsidRDefault="00801752" w:rsidP="00A43268">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participer </w:t>
      </w:r>
      <w:r w:rsidRPr="001E6387">
        <w:rPr>
          <w:rFonts w:ascii="Arial" w:hAnsi="Arial" w:cs="Arial"/>
          <w:sz w:val="22"/>
          <w:szCs w:val="22"/>
          <w:lang w:val="fr-CA"/>
        </w:rPr>
        <w:t>à la formation;</w:t>
      </w:r>
    </w:p>
    <w:p w14:paraId="7938F225" w14:textId="77777777" w:rsidR="009F0001" w:rsidRPr="001E6387" w:rsidRDefault="009F0001" w:rsidP="009F0001">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signaler </w:t>
      </w:r>
      <w:r w:rsidRPr="001E6387">
        <w:rPr>
          <w:rFonts w:ascii="Arial" w:hAnsi="Arial" w:cs="Arial"/>
          <w:sz w:val="22"/>
          <w:szCs w:val="22"/>
          <w:lang w:val="fr-CA"/>
        </w:rPr>
        <w:t>les dangers et les blessures à l’employeur;</w:t>
      </w:r>
    </w:p>
    <w:p w14:paraId="6314CAA1" w14:textId="77777777" w:rsidR="009F0001" w:rsidRPr="001E6387" w:rsidRDefault="009F0001" w:rsidP="009F0001">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utiliser </w:t>
      </w:r>
      <w:r w:rsidRPr="001E6387">
        <w:rPr>
          <w:rFonts w:ascii="Arial" w:hAnsi="Arial" w:cs="Arial"/>
          <w:sz w:val="22"/>
          <w:szCs w:val="22"/>
          <w:lang w:val="fr-CA"/>
        </w:rPr>
        <w:t>l’équipement de protection individuelle;</w:t>
      </w:r>
    </w:p>
    <w:p w14:paraId="0E3F122E" w14:textId="77777777" w:rsidR="009F0001" w:rsidRPr="001E6387" w:rsidRDefault="009F0001" w:rsidP="009F0001">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demander </w:t>
      </w:r>
      <w:r w:rsidRPr="001E6387">
        <w:rPr>
          <w:rFonts w:ascii="Arial" w:hAnsi="Arial" w:cs="Arial"/>
          <w:sz w:val="22"/>
          <w:szCs w:val="22"/>
          <w:lang w:val="fr-CA"/>
        </w:rPr>
        <w:t xml:space="preserve">conseil et prêter leur collaboration au comité mixte d’hygiène et de sécurité; à tout </w:t>
      </w:r>
      <w:r w:rsidRPr="001E6387">
        <w:rPr>
          <w:rFonts w:ascii="Arial" w:hAnsi="Arial" w:cs="Arial"/>
          <w:sz w:val="22"/>
          <w:szCs w:val="22"/>
          <w:lang w:val="fr-CA"/>
        </w:rPr>
        <w:lastRenderedPageBreak/>
        <w:t xml:space="preserve">délégué à l’hygiène et à la sécurité; ou à toute personne chargée de l’application de la </w:t>
      </w:r>
      <w:r w:rsidRPr="001E6387">
        <w:rPr>
          <w:rFonts w:ascii="Arial" w:hAnsi="Arial" w:cs="Arial"/>
          <w:i/>
          <w:iCs/>
          <w:sz w:val="22"/>
          <w:szCs w:val="22"/>
          <w:lang w:val="fr-CA"/>
        </w:rPr>
        <w:t>Loi</w:t>
      </w:r>
      <w:r w:rsidRPr="001E6387">
        <w:rPr>
          <w:rFonts w:ascii="Arial" w:hAnsi="Arial" w:cs="Arial"/>
          <w:sz w:val="22"/>
          <w:szCs w:val="22"/>
          <w:lang w:val="fr-CA"/>
        </w:rPr>
        <w:t xml:space="preserve"> et des règlements;</w:t>
      </w:r>
    </w:p>
    <w:p w14:paraId="34633BF3" w14:textId="77777777" w:rsidR="00E54F30" w:rsidRPr="001E6387" w:rsidRDefault="00E54F30" w:rsidP="00E54F30">
      <w:pPr>
        <w:pStyle w:val="ListParagraph"/>
        <w:numPr>
          <w:ilvl w:val="0"/>
          <w:numId w:val="4"/>
        </w:numPr>
        <w:ind w:left="428" w:hanging="252"/>
        <w:jc w:val="both"/>
        <w:rPr>
          <w:rFonts w:ascii="Arial" w:hAnsi="Arial" w:cs="Arial"/>
          <w:sz w:val="22"/>
          <w:szCs w:val="22"/>
          <w:u w:val="single"/>
          <w:lang w:val="fr-CA"/>
        </w:rPr>
      </w:pPr>
      <w:r>
        <w:rPr>
          <w:rFonts w:ascii="Arial" w:hAnsi="Arial" w:cs="Arial"/>
          <w:sz w:val="22"/>
          <w:szCs w:val="22"/>
          <w:lang w:val="fr-CA"/>
        </w:rPr>
        <w:t xml:space="preserve">faire </w:t>
      </w:r>
      <w:r w:rsidRPr="001E6387">
        <w:rPr>
          <w:rFonts w:ascii="Arial" w:hAnsi="Arial" w:cs="Arial"/>
          <w:sz w:val="22"/>
          <w:szCs w:val="22"/>
          <w:lang w:val="fr-CA"/>
        </w:rPr>
        <w:t xml:space="preserve">en sorte que les salariés </w:t>
      </w:r>
      <w:r w:rsidRPr="001E6387">
        <w:rPr>
          <w:rFonts w:ascii="Arial" w:hAnsi="Arial" w:cs="Arial"/>
          <w:sz w:val="22"/>
          <w:szCs w:val="22"/>
          <w:u w:val="single"/>
          <w:lang w:val="fr-CA"/>
        </w:rPr>
        <w:t xml:space="preserve">se conforment à la </w:t>
      </w:r>
      <w:r w:rsidRPr="001E6387">
        <w:rPr>
          <w:rFonts w:ascii="Arial" w:hAnsi="Arial" w:cs="Arial"/>
          <w:i/>
          <w:iCs/>
          <w:sz w:val="22"/>
          <w:szCs w:val="22"/>
          <w:u w:val="single"/>
          <w:lang w:val="fr-CA"/>
        </w:rPr>
        <w:t>Loi</w:t>
      </w:r>
      <w:r w:rsidRPr="001E6387">
        <w:rPr>
          <w:rFonts w:ascii="Arial" w:hAnsi="Arial" w:cs="Arial"/>
          <w:sz w:val="22"/>
          <w:szCs w:val="22"/>
          <w:u w:val="single"/>
          <w:lang w:val="fr-CA"/>
        </w:rPr>
        <w:t xml:space="preserve"> et aux règlements;</w:t>
      </w:r>
    </w:p>
    <w:p w14:paraId="59DADE7F" w14:textId="77777777" w:rsidR="00343087" w:rsidRPr="00451BB2" w:rsidRDefault="00343087" w:rsidP="00343087">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s’assurer </w:t>
      </w:r>
      <w:r w:rsidRPr="00451BB2">
        <w:rPr>
          <w:rFonts w:ascii="Arial" w:hAnsi="Arial" w:cs="Arial"/>
          <w:sz w:val="22"/>
          <w:szCs w:val="22"/>
          <w:lang w:val="fr-CA"/>
        </w:rPr>
        <w:t xml:space="preserve">que les salariés respectent la </w:t>
      </w:r>
      <w:r w:rsidRPr="00451BB2">
        <w:rPr>
          <w:rFonts w:ascii="Arial" w:hAnsi="Arial" w:cs="Arial"/>
          <w:i/>
          <w:iCs/>
          <w:sz w:val="22"/>
          <w:szCs w:val="22"/>
          <w:lang w:val="fr-CA"/>
        </w:rPr>
        <w:t>Loi</w:t>
      </w:r>
      <w:r w:rsidRPr="00451BB2">
        <w:rPr>
          <w:rFonts w:ascii="Arial" w:hAnsi="Arial" w:cs="Arial"/>
          <w:sz w:val="22"/>
          <w:szCs w:val="22"/>
          <w:lang w:val="fr-CA"/>
        </w:rPr>
        <w:t xml:space="preserve"> et ses règlements;</w:t>
      </w:r>
    </w:p>
    <w:p w14:paraId="0BA77235" w14:textId="77777777" w:rsidR="00343087" w:rsidRPr="00451BB2" w:rsidRDefault="00343087" w:rsidP="00343087">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voir </w:t>
      </w:r>
      <w:r w:rsidRPr="00451BB2">
        <w:rPr>
          <w:rFonts w:ascii="Arial" w:hAnsi="Arial" w:cs="Arial"/>
          <w:sz w:val="22"/>
          <w:szCs w:val="22"/>
          <w:lang w:val="fr-CA"/>
        </w:rPr>
        <w:t>à l’application du programme d’hygiène et de sécurité, des codes de directives pratiques et des procédures de Travail sécuritaire NB;</w:t>
      </w:r>
    </w:p>
    <w:p w14:paraId="05082089" w14:textId="77777777" w:rsidR="00343087" w:rsidRPr="00451BB2" w:rsidRDefault="00343087" w:rsidP="00343087">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informer </w:t>
      </w:r>
      <w:r w:rsidRPr="00451BB2">
        <w:rPr>
          <w:rFonts w:ascii="Arial" w:hAnsi="Arial" w:cs="Arial"/>
          <w:sz w:val="22"/>
          <w:szCs w:val="22"/>
          <w:lang w:val="fr-CA"/>
        </w:rPr>
        <w:t>informer les salariés des dangers rattachés à leur travail, notamment à l’usage, à la manutention, à l’entreposage, à l’élimination et au transport d’un outil, d’un équipement, d’une machine, d’un dispositif ou d’un agent biologique, chimique ou physique;</w:t>
      </w:r>
    </w:p>
    <w:p w14:paraId="01DA4722" w14:textId="77777777" w:rsidR="00343087" w:rsidRPr="00451BB2" w:rsidRDefault="00343087" w:rsidP="00343087">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fournir </w:t>
      </w:r>
      <w:r w:rsidRPr="00451BB2">
        <w:rPr>
          <w:rFonts w:ascii="Arial" w:hAnsi="Arial" w:cs="Arial"/>
          <w:sz w:val="22"/>
          <w:szCs w:val="22"/>
          <w:lang w:val="fr-CA"/>
        </w:rPr>
        <w:t>les renseignements et donner les instructions nécessaires pour protéger la sécurité des salariés;</w:t>
      </w:r>
    </w:p>
    <w:p w14:paraId="486AE2CD" w14:textId="6AC1C307" w:rsidR="009F0001" w:rsidRDefault="00343087" w:rsidP="00A43268">
      <w:pPr>
        <w:pStyle w:val="ListParagraph"/>
        <w:numPr>
          <w:ilvl w:val="0"/>
          <w:numId w:val="4"/>
        </w:numPr>
        <w:ind w:left="428" w:hanging="252"/>
        <w:jc w:val="both"/>
        <w:rPr>
          <w:rFonts w:ascii="Arial" w:hAnsi="Arial" w:cs="Arial"/>
          <w:sz w:val="22"/>
          <w:szCs w:val="22"/>
          <w:lang w:val="fr-CA"/>
        </w:rPr>
      </w:pPr>
      <w:r>
        <w:rPr>
          <w:rFonts w:ascii="Arial" w:hAnsi="Arial" w:cs="Arial"/>
          <w:sz w:val="22"/>
          <w:szCs w:val="22"/>
          <w:lang w:val="fr-CA"/>
        </w:rPr>
        <w:t xml:space="preserve">prendre </w:t>
      </w:r>
      <w:r w:rsidRPr="00451BB2">
        <w:rPr>
          <w:rFonts w:ascii="Arial" w:hAnsi="Arial" w:cs="Arial"/>
          <w:sz w:val="22"/>
          <w:szCs w:val="22"/>
          <w:lang w:val="fr-CA"/>
        </w:rPr>
        <w:t>toutes les précautions raisonnables pour protéger la santé et la sécurité des salariés.</w:t>
      </w:r>
    </w:p>
    <w:p w14:paraId="2663DC08" w14:textId="173BD213" w:rsidR="00291F7E" w:rsidRDefault="00291F7E" w:rsidP="00291F7E">
      <w:pPr>
        <w:jc w:val="both"/>
        <w:rPr>
          <w:rFonts w:ascii="Arial" w:hAnsi="Arial" w:cs="Arial"/>
          <w:lang w:val="fr-CA"/>
        </w:rPr>
      </w:pPr>
    </w:p>
    <w:p w14:paraId="771330E0" w14:textId="77777777" w:rsidR="00291F7E" w:rsidRPr="00423589" w:rsidRDefault="00291F7E" w:rsidP="00291F7E">
      <w:pPr>
        <w:jc w:val="both"/>
        <w:rPr>
          <w:rFonts w:ascii="Arial" w:hAnsi="Arial" w:cs="Arial"/>
          <w:b/>
          <w:bCs/>
          <w:lang w:val="fr-CA"/>
        </w:rPr>
      </w:pPr>
      <w:r w:rsidRPr="00423589">
        <w:rPr>
          <w:rFonts w:ascii="Arial" w:hAnsi="Arial" w:cs="Arial"/>
          <w:b/>
          <w:bCs/>
          <w:lang w:val="fr-CA"/>
        </w:rPr>
        <w:t>Salariés</w:t>
      </w:r>
    </w:p>
    <w:p w14:paraId="5C9CEFDB" w14:textId="77777777" w:rsidR="00373CB9" w:rsidRPr="00451BB2" w:rsidRDefault="00373CB9" w:rsidP="00373CB9">
      <w:pPr>
        <w:jc w:val="both"/>
        <w:rPr>
          <w:rFonts w:ascii="Arial" w:hAnsi="Arial" w:cs="Arial"/>
          <w:lang w:val="fr-CA"/>
        </w:rPr>
      </w:pPr>
      <w:r w:rsidRPr="00451BB2">
        <w:rPr>
          <w:rFonts w:ascii="Arial" w:hAnsi="Arial" w:cs="Arial"/>
          <w:lang w:val="fr-CA"/>
        </w:rPr>
        <w:t>Les salariés doivent faire ce qui suit :</w:t>
      </w:r>
    </w:p>
    <w:p w14:paraId="7A670069" w14:textId="1B8C695B" w:rsidR="001A47B1" w:rsidRPr="00FB25A3" w:rsidRDefault="001A47B1" w:rsidP="001A47B1">
      <w:pPr>
        <w:pStyle w:val="ListParagraph"/>
        <w:numPr>
          <w:ilvl w:val="0"/>
          <w:numId w:val="5"/>
        </w:numPr>
        <w:ind w:left="285" w:hanging="295"/>
        <w:jc w:val="both"/>
        <w:rPr>
          <w:rFonts w:ascii="Arial" w:hAnsi="Arial" w:cs="Arial"/>
          <w:sz w:val="22"/>
          <w:szCs w:val="22"/>
          <w:lang w:val="fr-CA"/>
        </w:rPr>
      </w:pPr>
      <w:r w:rsidRPr="00E9006B">
        <w:rPr>
          <w:rFonts w:ascii="Arial" w:hAnsi="Arial"/>
          <w:color w:val="000000"/>
          <w:sz w:val="22"/>
          <w:lang w:val="fr-CA"/>
        </w:rPr>
        <w:t xml:space="preserve">se conformer à la </w:t>
      </w:r>
      <w:r w:rsidRPr="00E9006B">
        <w:rPr>
          <w:rFonts w:ascii="Arial" w:hAnsi="Arial"/>
          <w:i/>
          <w:color w:val="000000"/>
          <w:sz w:val="22"/>
          <w:lang w:val="fr-CA"/>
        </w:rPr>
        <w:t>Loi sur l’hygiène et la sécurité au travail</w:t>
      </w:r>
      <w:r w:rsidRPr="00E9006B">
        <w:rPr>
          <w:rFonts w:ascii="Arial" w:hAnsi="Arial"/>
          <w:color w:val="000000"/>
          <w:sz w:val="22"/>
          <w:lang w:val="fr-CA"/>
        </w:rPr>
        <w:t xml:space="preserve">, aux règlements et à tout ordre donné conformément à la </w:t>
      </w:r>
      <w:r w:rsidRPr="00E9006B">
        <w:rPr>
          <w:rFonts w:ascii="Arial" w:hAnsi="Arial"/>
          <w:i/>
          <w:color w:val="000000"/>
          <w:sz w:val="22"/>
          <w:lang w:val="fr-CA"/>
        </w:rPr>
        <w:t>Loi</w:t>
      </w:r>
      <w:r w:rsidRPr="00E9006B">
        <w:rPr>
          <w:rFonts w:ascii="Arial" w:hAnsi="Arial"/>
          <w:color w:val="000000"/>
          <w:sz w:val="22"/>
          <w:lang w:val="fr-CA"/>
        </w:rPr>
        <w:t xml:space="preserve"> ou aux règlements;</w:t>
      </w:r>
    </w:p>
    <w:p w14:paraId="74B29156" w14:textId="221D53E6" w:rsidR="00FB25A3" w:rsidRPr="00E077EA" w:rsidRDefault="00FB25A3" w:rsidP="001A47B1">
      <w:pPr>
        <w:pStyle w:val="ListParagraph"/>
        <w:numPr>
          <w:ilvl w:val="0"/>
          <w:numId w:val="5"/>
        </w:numPr>
        <w:ind w:left="285" w:hanging="295"/>
        <w:jc w:val="both"/>
        <w:rPr>
          <w:rFonts w:ascii="Arial" w:hAnsi="Arial" w:cs="Arial"/>
          <w:sz w:val="22"/>
          <w:szCs w:val="22"/>
          <w:lang w:val="fr-CA"/>
        </w:rPr>
      </w:pPr>
      <w:r>
        <w:rPr>
          <w:rFonts w:ascii="Arial" w:hAnsi="Arial"/>
          <w:color w:val="000000"/>
          <w:sz w:val="22"/>
          <w:lang w:val="fr-CA"/>
        </w:rPr>
        <w:t xml:space="preserve">protéger </w:t>
      </w:r>
      <w:r w:rsidRPr="008E4574">
        <w:rPr>
          <w:rFonts w:ascii="Arial" w:hAnsi="Arial"/>
          <w:color w:val="000000"/>
          <w:sz w:val="22"/>
          <w:lang w:val="fr-CA"/>
        </w:rPr>
        <w:t>leur</w:t>
      </w:r>
      <w:r>
        <w:rPr>
          <w:rFonts w:ascii="Arial" w:hAnsi="Arial"/>
          <w:color w:val="000000"/>
          <w:sz w:val="22"/>
          <w:lang w:val="fr-CA"/>
        </w:rPr>
        <w:t xml:space="preserve"> </w:t>
      </w:r>
      <w:r w:rsidRPr="00E9006B">
        <w:rPr>
          <w:rFonts w:ascii="Arial" w:hAnsi="Arial"/>
          <w:color w:val="000000"/>
          <w:sz w:val="22"/>
          <w:lang w:val="fr-CA"/>
        </w:rPr>
        <w:t xml:space="preserve">santé et </w:t>
      </w:r>
      <w:r w:rsidRPr="008E4574">
        <w:rPr>
          <w:rFonts w:ascii="Arial" w:hAnsi="Arial"/>
          <w:color w:val="000000"/>
          <w:sz w:val="22"/>
          <w:lang w:val="fr-CA"/>
        </w:rPr>
        <w:t>leur</w:t>
      </w:r>
      <w:r>
        <w:rPr>
          <w:rFonts w:ascii="Arial" w:hAnsi="Arial"/>
          <w:color w:val="000000"/>
          <w:sz w:val="22"/>
          <w:lang w:val="fr-CA"/>
        </w:rPr>
        <w:t xml:space="preserve"> </w:t>
      </w:r>
      <w:r w:rsidRPr="00E9006B">
        <w:rPr>
          <w:rFonts w:ascii="Arial" w:hAnsi="Arial"/>
          <w:color w:val="000000"/>
          <w:sz w:val="22"/>
          <w:lang w:val="fr-CA"/>
        </w:rPr>
        <w:t>sécurité ainsi que celles des autres personnes se trouvant au lieu de travail, dans le lieu de travail ou à proximité de celui-ci;</w:t>
      </w:r>
    </w:p>
    <w:p w14:paraId="5A28533A" w14:textId="05293AAD" w:rsidR="00E077EA" w:rsidRPr="00E077EA" w:rsidRDefault="00E077EA" w:rsidP="001A47B1">
      <w:pPr>
        <w:pStyle w:val="ListParagraph"/>
        <w:numPr>
          <w:ilvl w:val="0"/>
          <w:numId w:val="5"/>
        </w:numPr>
        <w:ind w:left="285" w:hanging="295"/>
        <w:jc w:val="both"/>
        <w:rPr>
          <w:rFonts w:ascii="Arial" w:hAnsi="Arial" w:cs="Arial"/>
          <w:sz w:val="22"/>
          <w:szCs w:val="22"/>
          <w:lang w:val="fr-CA"/>
        </w:rPr>
      </w:pPr>
      <w:r>
        <w:rPr>
          <w:rFonts w:ascii="Arial" w:hAnsi="Arial"/>
          <w:color w:val="000000"/>
          <w:sz w:val="22"/>
          <w:lang w:val="fr-CA"/>
        </w:rPr>
        <w:t>participer à la formations;</w:t>
      </w:r>
    </w:p>
    <w:p w14:paraId="2AA8B217" w14:textId="77777777" w:rsidR="00E077EA" w:rsidRPr="008E4574" w:rsidRDefault="00E077EA" w:rsidP="00E077EA">
      <w:pPr>
        <w:pStyle w:val="ListParagraph"/>
        <w:numPr>
          <w:ilvl w:val="0"/>
          <w:numId w:val="6"/>
        </w:numPr>
        <w:ind w:left="299" w:hanging="299"/>
        <w:jc w:val="both"/>
        <w:rPr>
          <w:rFonts w:ascii="Arial" w:hAnsi="Arial"/>
          <w:color w:val="000000"/>
          <w:sz w:val="22"/>
          <w:lang w:val="fr-CA"/>
        </w:rPr>
      </w:pPr>
      <w:r>
        <w:rPr>
          <w:rFonts w:ascii="Arial" w:hAnsi="Arial"/>
          <w:color w:val="000000"/>
          <w:sz w:val="22"/>
          <w:lang w:val="fr-CA"/>
        </w:rPr>
        <w:t xml:space="preserve">signaler </w:t>
      </w:r>
      <w:r w:rsidRPr="008E4574">
        <w:rPr>
          <w:rFonts w:ascii="Arial" w:hAnsi="Arial"/>
          <w:color w:val="000000"/>
          <w:sz w:val="22"/>
          <w:lang w:val="fr-CA"/>
        </w:rPr>
        <w:t>au superviseur ou à la direction les dangers au lieu de travail, ainsi que les blessures et maladies liées au travail;</w:t>
      </w:r>
    </w:p>
    <w:p w14:paraId="75CEE2B8" w14:textId="77777777" w:rsidR="00E077EA" w:rsidRDefault="00E077EA" w:rsidP="00E077EA">
      <w:pPr>
        <w:pStyle w:val="ListParagraph"/>
        <w:numPr>
          <w:ilvl w:val="0"/>
          <w:numId w:val="6"/>
        </w:numPr>
        <w:ind w:left="299" w:hanging="299"/>
        <w:jc w:val="both"/>
        <w:rPr>
          <w:rFonts w:ascii="Arial" w:hAnsi="Arial"/>
          <w:color w:val="000000"/>
          <w:sz w:val="22"/>
          <w:lang w:val="fr-CA"/>
        </w:rPr>
      </w:pPr>
      <w:r>
        <w:rPr>
          <w:rFonts w:ascii="Arial" w:hAnsi="Arial" w:cs="Arial"/>
          <w:sz w:val="22"/>
          <w:szCs w:val="22"/>
          <w:lang w:val="fr-CA"/>
        </w:rPr>
        <w:t xml:space="preserve">porter </w:t>
      </w:r>
      <w:r w:rsidRPr="00E9006B">
        <w:rPr>
          <w:rFonts w:ascii="Arial" w:hAnsi="Arial"/>
          <w:color w:val="000000"/>
          <w:sz w:val="22"/>
          <w:lang w:val="fr-CA"/>
        </w:rPr>
        <w:t>ou utiliser les équipements de protection requis par règlement;</w:t>
      </w:r>
    </w:p>
    <w:p w14:paraId="19BCBBB1" w14:textId="6013678E" w:rsidR="00E077EA" w:rsidRPr="00226CF9" w:rsidRDefault="00E077EA" w:rsidP="001A47B1">
      <w:pPr>
        <w:pStyle w:val="ListParagraph"/>
        <w:numPr>
          <w:ilvl w:val="0"/>
          <w:numId w:val="5"/>
        </w:numPr>
        <w:ind w:left="285" w:hanging="295"/>
        <w:jc w:val="both"/>
        <w:rPr>
          <w:rFonts w:ascii="Arial" w:hAnsi="Arial" w:cs="Arial"/>
          <w:sz w:val="22"/>
          <w:szCs w:val="22"/>
          <w:lang w:val="fr-CA"/>
        </w:rPr>
      </w:pPr>
      <w:r>
        <w:rPr>
          <w:rFonts w:ascii="Arial" w:hAnsi="Arial" w:cs="Arial"/>
          <w:sz w:val="22"/>
          <w:szCs w:val="22"/>
          <w:lang w:val="fr-CA"/>
        </w:rPr>
        <w:t xml:space="preserve">demander </w:t>
      </w:r>
      <w:r w:rsidRPr="00E9006B">
        <w:rPr>
          <w:rFonts w:ascii="Arial" w:hAnsi="Arial"/>
          <w:color w:val="000000"/>
          <w:sz w:val="22"/>
          <w:lang w:val="fr-CA"/>
        </w:rPr>
        <w:t xml:space="preserve">conseil et prêter sa collaboration au comité mixte d’hygiène et de sécurité, au délégué à l’hygiène et à la sécurité, ou à toute personne chargée du contrôle de l’application de la </w:t>
      </w:r>
      <w:r w:rsidRPr="00E9006B">
        <w:rPr>
          <w:rFonts w:ascii="Arial" w:hAnsi="Arial"/>
          <w:i/>
          <w:color w:val="000000"/>
          <w:sz w:val="22"/>
          <w:lang w:val="fr-CA"/>
        </w:rPr>
        <w:t>Loi</w:t>
      </w:r>
      <w:r w:rsidRPr="00E9006B">
        <w:rPr>
          <w:rFonts w:ascii="Arial" w:hAnsi="Arial"/>
          <w:color w:val="000000"/>
          <w:sz w:val="22"/>
          <w:lang w:val="fr-CA"/>
        </w:rPr>
        <w:t xml:space="preserve"> et des règlements.</w:t>
      </w:r>
    </w:p>
    <w:p w14:paraId="6378A6CC" w14:textId="61DA8568" w:rsidR="00226CF9" w:rsidRDefault="00226CF9" w:rsidP="00226CF9">
      <w:pPr>
        <w:jc w:val="both"/>
        <w:rPr>
          <w:rFonts w:ascii="Arial" w:hAnsi="Arial" w:cs="Arial"/>
          <w:lang w:val="fr-CA"/>
        </w:rPr>
      </w:pPr>
    </w:p>
    <w:p w14:paraId="173CDA06" w14:textId="0AB0C9BC" w:rsidR="00226CF9" w:rsidRDefault="00226CF9" w:rsidP="00226CF9">
      <w:pPr>
        <w:jc w:val="both"/>
        <w:rPr>
          <w:rFonts w:ascii="Arial" w:hAnsi="Arial"/>
          <w:color w:val="000000"/>
          <w:spacing w:val="-2"/>
          <w:lang w:val="fr-CA"/>
        </w:rPr>
      </w:pPr>
      <w:r w:rsidRPr="00226CF9">
        <w:rPr>
          <w:rFonts w:ascii="Arial" w:hAnsi="Arial"/>
          <w:color w:val="000000"/>
          <w:spacing w:val="-2"/>
          <w:lang w:val="fr-CA"/>
        </w:rPr>
        <w:t xml:space="preserve">De plus, Travail sécuritaire NB veille à ce </w:t>
      </w:r>
      <w:r w:rsidRPr="008E4574">
        <w:rPr>
          <w:rFonts w:ascii="Arial" w:hAnsi="Arial"/>
          <w:color w:val="000000"/>
          <w:spacing w:val="-2"/>
          <w:lang w:val="fr-CA"/>
        </w:rPr>
        <w:t>que les salariés connaissent leurs trois droits importants en matière de santé et de sécurité.</w:t>
      </w:r>
      <w:r w:rsidR="0061221A">
        <w:rPr>
          <w:rFonts w:ascii="Arial" w:hAnsi="Arial"/>
          <w:color w:val="000000"/>
          <w:spacing w:val="-2"/>
          <w:lang w:val="fr-CA"/>
        </w:rPr>
        <w:t xml:space="preserve"> </w:t>
      </w:r>
      <w:r w:rsidR="0061221A" w:rsidRPr="008E4574">
        <w:rPr>
          <w:rFonts w:ascii="Arial" w:hAnsi="Arial"/>
          <w:color w:val="000000"/>
          <w:spacing w:val="-2"/>
          <w:lang w:val="fr-CA"/>
        </w:rPr>
        <w:t>Ces droits sont les suivants :</w:t>
      </w:r>
    </w:p>
    <w:p w14:paraId="6D21D123" w14:textId="77777777" w:rsidR="0061221A" w:rsidRPr="004D409D" w:rsidRDefault="0061221A" w:rsidP="0061221A">
      <w:pPr>
        <w:pStyle w:val="ListParagraph"/>
        <w:numPr>
          <w:ilvl w:val="0"/>
          <w:numId w:val="7"/>
        </w:numPr>
        <w:ind w:hanging="325"/>
        <w:jc w:val="both"/>
        <w:rPr>
          <w:rFonts w:ascii="Arial" w:hAnsi="Arial" w:cs="Arial"/>
          <w:sz w:val="22"/>
          <w:szCs w:val="22"/>
          <w:lang w:val="fr-CA"/>
        </w:rPr>
      </w:pPr>
      <w:r w:rsidRPr="004D409D">
        <w:rPr>
          <w:rFonts w:ascii="Arial" w:hAnsi="Arial" w:cs="Arial"/>
          <w:sz w:val="22"/>
          <w:szCs w:val="22"/>
          <w:lang w:val="fr-CA"/>
        </w:rPr>
        <w:t xml:space="preserve">le droit d’être informé des dangers au lieu de travail, y compris comment déterminer les dangers et se protéger; </w:t>
      </w:r>
    </w:p>
    <w:p w14:paraId="002A2455" w14:textId="30120214" w:rsidR="00872A64" w:rsidRDefault="00872A64" w:rsidP="00872A64">
      <w:pPr>
        <w:pStyle w:val="ListParagraph"/>
        <w:numPr>
          <w:ilvl w:val="0"/>
          <w:numId w:val="7"/>
        </w:numPr>
        <w:ind w:hanging="325"/>
        <w:jc w:val="both"/>
        <w:rPr>
          <w:rFonts w:ascii="Arial" w:hAnsi="Arial" w:cs="Arial"/>
          <w:sz w:val="22"/>
          <w:szCs w:val="22"/>
          <w:lang w:val="fr-CA"/>
        </w:rPr>
      </w:pPr>
      <w:r w:rsidRPr="004D409D">
        <w:rPr>
          <w:rFonts w:ascii="Arial" w:hAnsi="Arial" w:cs="Arial"/>
          <w:sz w:val="22"/>
          <w:szCs w:val="22"/>
          <w:lang w:val="fr-CA"/>
        </w:rPr>
        <w:t>le droit de participer à la prise de décisions relatives à la santé et à la sécurité au travail, sans crainte de représailles (comprend également sa participation au sein du comité mixte d’hygiène et de sécurité);</w:t>
      </w:r>
    </w:p>
    <w:p w14:paraId="3DE695A7" w14:textId="58A5DB22" w:rsidR="00DF5AB6" w:rsidRPr="004D409D" w:rsidRDefault="00DF5AB6" w:rsidP="00872A64">
      <w:pPr>
        <w:pStyle w:val="ListParagraph"/>
        <w:numPr>
          <w:ilvl w:val="0"/>
          <w:numId w:val="7"/>
        </w:numPr>
        <w:ind w:hanging="325"/>
        <w:jc w:val="both"/>
        <w:rPr>
          <w:rFonts w:ascii="Arial" w:hAnsi="Arial" w:cs="Arial"/>
          <w:sz w:val="22"/>
          <w:szCs w:val="22"/>
          <w:lang w:val="fr-CA"/>
        </w:rPr>
      </w:pPr>
      <w:r>
        <w:rPr>
          <w:rFonts w:ascii="Arial" w:hAnsi="Arial" w:cs="Arial"/>
          <w:sz w:val="22"/>
          <w:szCs w:val="22"/>
          <w:lang w:val="fr-CA"/>
        </w:rPr>
        <w:t xml:space="preserve">le </w:t>
      </w:r>
      <w:r w:rsidRPr="00423589">
        <w:rPr>
          <w:rFonts w:ascii="Arial" w:hAnsi="Arial" w:cs="Arial"/>
          <w:sz w:val="22"/>
          <w:szCs w:val="22"/>
          <w:lang w:val="fr-CA"/>
        </w:rPr>
        <w:t>droit de refuser d’effectuer un travail dangereux.</w:t>
      </w:r>
    </w:p>
    <w:p w14:paraId="6CF6ED27" w14:textId="77777777" w:rsidR="00291F7E" w:rsidRPr="00291F7E" w:rsidRDefault="00291F7E" w:rsidP="00291F7E">
      <w:pPr>
        <w:jc w:val="both"/>
        <w:rPr>
          <w:rFonts w:ascii="Arial" w:hAnsi="Arial" w:cs="Arial"/>
          <w:lang w:val="fr-CA"/>
        </w:rPr>
      </w:pPr>
    </w:p>
    <w:p w14:paraId="7C728CD8" w14:textId="746C12E0" w:rsidR="00A440B6" w:rsidRPr="001E6387" w:rsidRDefault="00A440B6" w:rsidP="00A440B6">
      <w:pPr>
        <w:jc w:val="both"/>
        <w:rPr>
          <w:rFonts w:ascii="Arial" w:hAnsi="Arial" w:cs="Arial"/>
          <w:lang w:val="fr-CA"/>
        </w:rPr>
      </w:pPr>
    </w:p>
    <w:p w14:paraId="654DB130" w14:textId="519233ED" w:rsidR="00E65F3A" w:rsidRPr="00E65F3A" w:rsidRDefault="00E65F3A" w:rsidP="00C9484C">
      <w:pPr>
        <w:spacing w:after="0"/>
        <w:ind w:left="176"/>
        <w:jc w:val="both"/>
        <w:rPr>
          <w:rFonts w:ascii="Arial" w:hAnsi="Arial" w:cs="Arial"/>
          <w:lang w:val="fr-CA"/>
        </w:rPr>
      </w:pPr>
    </w:p>
    <w:sectPr w:rsidR="00E65F3A" w:rsidRPr="00E65F3A" w:rsidSect="00DB5FE8">
      <w:headerReference w:type="default" r:id="rId7"/>
      <w:pgSz w:w="12240" w:h="15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323E" w14:textId="77777777" w:rsidR="00F714E4" w:rsidRDefault="00F714E4" w:rsidP="005D4000">
      <w:pPr>
        <w:spacing w:after="0" w:line="240" w:lineRule="auto"/>
      </w:pPr>
      <w:r>
        <w:separator/>
      </w:r>
    </w:p>
  </w:endnote>
  <w:endnote w:type="continuationSeparator" w:id="0">
    <w:p w14:paraId="303C76C1" w14:textId="77777777" w:rsidR="00F714E4" w:rsidRDefault="00F714E4" w:rsidP="005D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AA11" w14:textId="77777777" w:rsidR="00F714E4" w:rsidRDefault="00F714E4" w:rsidP="005D4000">
      <w:pPr>
        <w:spacing w:after="0" w:line="240" w:lineRule="auto"/>
      </w:pPr>
      <w:r>
        <w:separator/>
      </w:r>
    </w:p>
  </w:footnote>
  <w:footnote w:type="continuationSeparator" w:id="0">
    <w:p w14:paraId="0B1FBE40" w14:textId="77777777" w:rsidR="00F714E4" w:rsidRDefault="00F714E4" w:rsidP="005D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7EBC" w14:textId="77777777" w:rsidR="00E47B88" w:rsidRDefault="00E47B88" w:rsidP="0008121D">
    <w:pPr>
      <w:pStyle w:val="Header"/>
      <w:rPr>
        <w:rFonts w:ascii="Arial" w:hAnsi="Arial" w:cs="Arial"/>
        <w:b/>
        <w:bCs/>
        <w:sz w:val="28"/>
        <w:szCs w:val="28"/>
      </w:rPr>
    </w:pPr>
    <w:r>
      <w:rPr>
        <w:rFonts w:ascii="Arial" w:hAnsi="Arial" w:cs="Arial"/>
        <w:b/>
        <w:bCs/>
        <w:sz w:val="28"/>
        <w:szCs w:val="28"/>
      </w:rPr>
      <w:t>Annexe A – Rôles et responsabilités</w:t>
    </w:r>
  </w:p>
  <w:p w14:paraId="2BE110D2" w14:textId="5CD26F15" w:rsidR="005D4000" w:rsidRDefault="00E47B88" w:rsidP="0008121D">
    <w:pPr>
      <w:pStyle w:val="Header"/>
    </w:pPr>
    <w:r>
      <w:rPr>
        <w:rFonts w:ascii="Arial" w:hAnsi="Arial" w:cs="Arial"/>
        <w:b/>
        <w:bCs/>
        <w:sz w:val="28"/>
        <w:szCs w:val="28"/>
      </w:rPr>
      <w:t>Politique 31-500 – Santé et sécurité</w:t>
    </w:r>
    <w:r w:rsidR="00DF2F69" w:rsidRPr="00DF2F69">
      <w:rPr>
        <w:rFonts w:ascii="Arial" w:hAnsi="Arial" w:cs="Arial"/>
        <w:b/>
        <w:bCs/>
        <w:sz w:val="28"/>
        <w:szCs w:val="28"/>
      </w:rPr>
      <w:ptab w:relativeTo="margin" w:alignment="center" w:leader="none"/>
    </w:r>
    <w:r w:rsidR="00DF2F69" w:rsidRPr="00DF2F69">
      <w:rPr>
        <w:rFonts w:ascii="Arial" w:hAnsi="Arial" w:cs="Arial"/>
        <w:b/>
        <w:bCs/>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CCD"/>
    <w:multiLevelType w:val="hybridMultilevel"/>
    <w:tmpl w:val="E0BC276C"/>
    <w:lvl w:ilvl="0" w:tplc="EDD6B34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1750CF"/>
    <w:multiLevelType w:val="hybridMultilevel"/>
    <w:tmpl w:val="5E0A2378"/>
    <w:lvl w:ilvl="0" w:tplc="10090001">
      <w:start w:val="1"/>
      <w:numFmt w:val="bullet"/>
      <w:lvlText w:val=""/>
      <w:lvlJc w:val="left"/>
      <w:pPr>
        <w:ind w:left="361" w:hanging="720"/>
      </w:pPr>
      <w:rPr>
        <w:rFonts w:ascii="Symbol" w:hAnsi="Symbol" w:hint="default"/>
      </w:rPr>
    </w:lvl>
    <w:lvl w:ilvl="1" w:tplc="10090003">
      <w:start w:val="1"/>
      <w:numFmt w:val="bullet"/>
      <w:lvlText w:val="o"/>
      <w:lvlJc w:val="left"/>
      <w:pPr>
        <w:ind w:left="721" w:hanging="360"/>
      </w:pPr>
      <w:rPr>
        <w:rFonts w:ascii="Courier New" w:hAnsi="Courier New" w:cs="Courier New" w:hint="default"/>
      </w:rPr>
    </w:lvl>
    <w:lvl w:ilvl="2" w:tplc="10090005" w:tentative="1">
      <w:start w:val="1"/>
      <w:numFmt w:val="bullet"/>
      <w:lvlText w:val=""/>
      <w:lvlJc w:val="left"/>
      <w:pPr>
        <w:ind w:left="1441" w:hanging="360"/>
      </w:pPr>
      <w:rPr>
        <w:rFonts w:ascii="Wingdings" w:hAnsi="Wingdings" w:hint="default"/>
      </w:rPr>
    </w:lvl>
    <w:lvl w:ilvl="3" w:tplc="10090001" w:tentative="1">
      <w:start w:val="1"/>
      <w:numFmt w:val="bullet"/>
      <w:lvlText w:val=""/>
      <w:lvlJc w:val="left"/>
      <w:pPr>
        <w:ind w:left="2161" w:hanging="360"/>
      </w:pPr>
      <w:rPr>
        <w:rFonts w:ascii="Symbol" w:hAnsi="Symbol" w:hint="default"/>
      </w:rPr>
    </w:lvl>
    <w:lvl w:ilvl="4" w:tplc="10090003" w:tentative="1">
      <w:start w:val="1"/>
      <w:numFmt w:val="bullet"/>
      <w:lvlText w:val="o"/>
      <w:lvlJc w:val="left"/>
      <w:pPr>
        <w:ind w:left="2881" w:hanging="360"/>
      </w:pPr>
      <w:rPr>
        <w:rFonts w:ascii="Courier New" w:hAnsi="Courier New" w:cs="Courier New" w:hint="default"/>
      </w:rPr>
    </w:lvl>
    <w:lvl w:ilvl="5" w:tplc="10090005" w:tentative="1">
      <w:start w:val="1"/>
      <w:numFmt w:val="bullet"/>
      <w:lvlText w:val=""/>
      <w:lvlJc w:val="left"/>
      <w:pPr>
        <w:ind w:left="3601" w:hanging="360"/>
      </w:pPr>
      <w:rPr>
        <w:rFonts w:ascii="Wingdings" w:hAnsi="Wingdings" w:hint="default"/>
      </w:rPr>
    </w:lvl>
    <w:lvl w:ilvl="6" w:tplc="10090001" w:tentative="1">
      <w:start w:val="1"/>
      <w:numFmt w:val="bullet"/>
      <w:lvlText w:val=""/>
      <w:lvlJc w:val="left"/>
      <w:pPr>
        <w:ind w:left="4321" w:hanging="360"/>
      </w:pPr>
      <w:rPr>
        <w:rFonts w:ascii="Symbol" w:hAnsi="Symbol" w:hint="default"/>
      </w:rPr>
    </w:lvl>
    <w:lvl w:ilvl="7" w:tplc="10090003" w:tentative="1">
      <w:start w:val="1"/>
      <w:numFmt w:val="bullet"/>
      <w:lvlText w:val="o"/>
      <w:lvlJc w:val="left"/>
      <w:pPr>
        <w:ind w:left="5041" w:hanging="360"/>
      </w:pPr>
      <w:rPr>
        <w:rFonts w:ascii="Courier New" w:hAnsi="Courier New" w:cs="Courier New" w:hint="default"/>
      </w:rPr>
    </w:lvl>
    <w:lvl w:ilvl="8" w:tplc="10090005" w:tentative="1">
      <w:start w:val="1"/>
      <w:numFmt w:val="bullet"/>
      <w:lvlText w:val=""/>
      <w:lvlJc w:val="left"/>
      <w:pPr>
        <w:ind w:left="5761" w:hanging="360"/>
      </w:pPr>
      <w:rPr>
        <w:rFonts w:ascii="Wingdings" w:hAnsi="Wingdings" w:hint="default"/>
      </w:rPr>
    </w:lvl>
  </w:abstractNum>
  <w:abstractNum w:abstractNumId="2" w15:restartNumberingAfterBreak="0">
    <w:nsid w:val="3A452FB1"/>
    <w:multiLevelType w:val="hybridMultilevel"/>
    <w:tmpl w:val="C41052B4"/>
    <w:lvl w:ilvl="0" w:tplc="10090001">
      <w:start w:val="1"/>
      <w:numFmt w:val="bullet"/>
      <w:lvlText w:val=""/>
      <w:lvlJc w:val="left"/>
      <w:pPr>
        <w:ind w:left="361" w:hanging="72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2F2F46"/>
    <w:multiLevelType w:val="hybridMultilevel"/>
    <w:tmpl w:val="9682697E"/>
    <w:lvl w:ilvl="0" w:tplc="EDD6B34A">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B497EFC"/>
    <w:multiLevelType w:val="hybridMultilevel"/>
    <w:tmpl w:val="7E1432AC"/>
    <w:lvl w:ilvl="0" w:tplc="10090001">
      <w:start w:val="1"/>
      <w:numFmt w:val="bullet"/>
      <w:lvlText w:val=""/>
      <w:lvlJc w:val="left"/>
      <w:pPr>
        <w:ind w:left="361" w:hanging="720"/>
      </w:pPr>
      <w:rPr>
        <w:rFonts w:ascii="Symbol" w:hAnsi="Symbol" w:hint="default"/>
      </w:rPr>
    </w:lvl>
    <w:lvl w:ilvl="1" w:tplc="10090003">
      <w:start w:val="1"/>
      <w:numFmt w:val="bullet"/>
      <w:lvlText w:val="o"/>
      <w:lvlJc w:val="left"/>
      <w:pPr>
        <w:ind w:left="721" w:hanging="360"/>
      </w:pPr>
      <w:rPr>
        <w:rFonts w:ascii="Courier New" w:hAnsi="Courier New" w:cs="Courier New" w:hint="default"/>
      </w:rPr>
    </w:lvl>
    <w:lvl w:ilvl="2" w:tplc="10090005" w:tentative="1">
      <w:start w:val="1"/>
      <w:numFmt w:val="bullet"/>
      <w:lvlText w:val=""/>
      <w:lvlJc w:val="left"/>
      <w:pPr>
        <w:ind w:left="1441" w:hanging="360"/>
      </w:pPr>
      <w:rPr>
        <w:rFonts w:ascii="Wingdings" w:hAnsi="Wingdings" w:hint="default"/>
      </w:rPr>
    </w:lvl>
    <w:lvl w:ilvl="3" w:tplc="10090001" w:tentative="1">
      <w:start w:val="1"/>
      <w:numFmt w:val="bullet"/>
      <w:lvlText w:val=""/>
      <w:lvlJc w:val="left"/>
      <w:pPr>
        <w:ind w:left="2161" w:hanging="360"/>
      </w:pPr>
      <w:rPr>
        <w:rFonts w:ascii="Symbol" w:hAnsi="Symbol" w:hint="default"/>
      </w:rPr>
    </w:lvl>
    <w:lvl w:ilvl="4" w:tplc="10090003" w:tentative="1">
      <w:start w:val="1"/>
      <w:numFmt w:val="bullet"/>
      <w:lvlText w:val="o"/>
      <w:lvlJc w:val="left"/>
      <w:pPr>
        <w:ind w:left="2881" w:hanging="360"/>
      </w:pPr>
      <w:rPr>
        <w:rFonts w:ascii="Courier New" w:hAnsi="Courier New" w:cs="Courier New" w:hint="default"/>
      </w:rPr>
    </w:lvl>
    <w:lvl w:ilvl="5" w:tplc="10090005" w:tentative="1">
      <w:start w:val="1"/>
      <w:numFmt w:val="bullet"/>
      <w:lvlText w:val=""/>
      <w:lvlJc w:val="left"/>
      <w:pPr>
        <w:ind w:left="3601" w:hanging="360"/>
      </w:pPr>
      <w:rPr>
        <w:rFonts w:ascii="Wingdings" w:hAnsi="Wingdings" w:hint="default"/>
      </w:rPr>
    </w:lvl>
    <w:lvl w:ilvl="6" w:tplc="10090001" w:tentative="1">
      <w:start w:val="1"/>
      <w:numFmt w:val="bullet"/>
      <w:lvlText w:val=""/>
      <w:lvlJc w:val="left"/>
      <w:pPr>
        <w:ind w:left="4321" w:hanging="360"/>
      </w:pPr>
      <w:rPr>
        <w:rFonts w:ascii="Symbol" w:hAnsi="Symbol" w:hint="default"/>
      </w:rPr>
    </w:lvl>
    <w:lvl w:ilvl="7" w:tplc="10090003" w:tentative="1">
      <w:start w:val="1"/>
      <w:numFmt w:val="bullet"/>
      <w:lvlText w:val="o"/>
      <w:lvlJc w:val="left"/>
      <w:pPr>
        <w:ind w:left="5041" w:hanging="360"/>
      </w:pPr>
      <w:rPr>
        <w:rFonts w:ascii="Courier New" w:hAnsi="Courier New" w:cs="Courier New" w:hint="default"/>
      </w:rPr>
    </w:lvl>
    <w:lvl w:ilvl="8" w:tplc="10090005" w:tentative="1">
      <w:start w:val="1"/>
      <w:numFmt w:val="bullet"/>
      <w:lvlText w:val=""/>
      <w:lvlJc w:val="left"/>
      <w:pPr>
        <w:ind w:left="5761" w:hanging="360"/>
      </w:pPr>
      <w:rPr>
        <w:rFonts w:ascii="Wingdings" w:hAnsi="Wingdings" w:hint="default"/>
      </w:rPr>
    </w:lvl>
  </w:abstractNum>
  <w:abstractNum w:abstractNumId="5" w15:restartNumberingAfterBreak="0">
    <w:nsid w:val="613D229E"/>
    <w:multiLevelType w:val="hybridMultilevel"/>
    <w:tmpl w:val="BF7EF354"/>
    <w:lvl w:ilvl="0" w:tplc="10090001">
      <w:start w:val="1"/>
      <w:numFmt w:val="bullet"/>
      <w:lvlText w:val=""/>
      <w:lvlJc w:val="left"/>
      <w:pPr>
        <w:ind w:left="361" w:hanging="720"/>
      </w:pPr>
      <w:rPr>
        <w:rFonts w:ascii="Symbol" w:hAnsi="Symbol" w:hint="default"/>
      </w:rPr>
    </w:lvl>
    <w:lvl w:ilvl="1" w:tplc="10090003">
      <w:start w:val="1"/>
      <w:numFmt w:val="bullet"/>
      <w:lvlText w:val="o"/>
      <w:lvlJc w:val="left"/>
      <w:pPr>
        <w:ind w:left="721" w:hanging="360"/>
      </w:pPr>
      <w:rPr>
        <w:rFonts w:ascii="Courier New" w:hAnsi="Courier New" w:cs="Courier New" w:hint="default"/>
      </w:rPr>
    </w:lvl>
    <w:lvl w:ilvl="2" w:tplc="10090005" w:tentative="1">
      <w:start w:val="1"/>
      <w:numFmt w:val="bullet"/>
      <w:lvlText w:val=""/>
      <w:lvlJc w:val="left"/>
      <w:pPr>
        <w:ind w:left="1441" w:hanging="360"/>
      </w:pPr>
      <w:rPr>
        <w:rFonts w:ascii="Wingdings" w:hAnsi="Wingdings" w:hint="default"/>
      </w:rPr>
    </w:lvl>
    <w:lvl w:ilvl="3" w:tplc="10090001" w:tentative="1">
      <w:start w:val="1"/>
      <w:numFmt w:val="bullet"/>
      <w:lvlText w:val=""/>
      <w:lvlJc w:val="left"/>
      <w:pPr>
        <w:ind w:left="2161" w:hanging="360"/>
      </w:pPr>
      <w:rPr>
        <w:rFonts w:ascii="Symbol" w:hAnsi="Symbol" w:hint="default"/>
      </w:rPr>
    </w:lvl>
    <w:lvl w:ilvl="4" w:tplc="10090003" w:tentative="1">
      <w:start w:val="1"/>
      <w:numFmt w:val="bullet"/>
      <w:lvlText w:val="o"/>
      <w:lvlJc w:val="left"/>
      <w:pPr>
        <w:ind w:left="2881" w:hanging="360"/>
      </w:pPr>
      <w:rPr>
        <w:rFonts w:ascii="Courier New" w:hAnsi="Courier New" w:cs="Courier New" w:hint="default"/>
      </w:rPr>
    </w:lvl>
    <w:lvl w:ilvl="5" w:tplc="10090005" w:tentative="1">
      <w:start w:val="1"/>
      <w:numFmt w:val="bullet"/>
      <w:lvlText w:val=""/>
      <w:lvlJc w:val="left"/>
      <w:pPr>
        <w:ind w:left="3601" w:hanging="360"/>
      </w:pPr>
      <w:rPr>
        <w:rFonts w:ascii="Wingdings" w:hAnsi="Wingdings" w:hint="default"/>
      </w:rPr>
    </w:lvl>
    <w:lvl w:ilvl="6" w:tplc="10090001" w:tentative="1">
      <w:start w:val="1"/>
      <w:numFmt w:val="bullet"/>
      <w:lvlText w:val=""/>
      <w:lvlJc w:val="left"/>
      <w:pPr>
        <w:ind w:left="4321" w:hanging="360"/>
      </w:pPr>
      <w:rPr>
        <w:rFonts w:ascii="Symbol" w:hAnsi="Symbol" w:hint="default"/>
      </w:rPr>
    </w:lvl>
    <w:lvl w:ilvl="7" w:tplc="10090003" w:tentative="1">
      <w:start w:val="1"/>
      <w:numFmt w:val="bullet"/>
      <w:lvlText w:val="o"/>
      <w:lvlJc w:val="left"/>
      <w:pPr>
        <w:ind w:left="5041" w:hanging="360"/>
      </w:pPr>
      <w:rPr>
        <w:rFonts w:ascii="Courier New" w:hAnsi="Courier New" w:cs="Courier New" w:hint="default"/>
      </w:rPr>
    </w:lvl>
    <w:lvl w:ilvl="8" w:tplc="10090005" w:tentative="1">
      <w:start w:val="1"/>
      <w:numFmt w:val="bullet"/>
      <w:lvlText w:val=""/>
      <w:lvlJc w:val="left"/>
      <w:pPr>
        <w:ind w:left="5761" w:hanging="360"/>
      </w:pPr>
      <w:rPr>
        <w:rFonts w:ascii="Wingdings" w:hAnsi="Wingdings" w:hint="default"/>
      </w:rPr>
    </w:lvl>
  </w:abstractNum>
  <w:abstractNum w:abstractNumId="6" w15:restartNumberingAfterBreak="0">
    <w:nsid w:val="7B0E1C8F"/>
    <w:multiLevelType w:val="hybridMultilevel"/>
    <w:tmpl w:val="B0DEB91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00"/>
    <w:rsid w:val="00054C0D"/>
    <w:rsid w:val="0008121D"/>
    <w:rsid w:val="00177E4F"/>
    <w:rsid w:val="001A47B1"/>
    <w:rsid w:val="00226CF9"/>
    <w:rsid w:val="00291F7E"/>
    <w:rsid w:val="00343087"/>
    <w:rsid w:val="00373CB9"/>
    <w:rsid w:val="00503702"/>
    <w:rsid w:val="005D4000"/>
    <w:rsid w:val="0061221A"/>
    <w:rsid w:val="00642397"/>
    <w:rsid w:val="007F1850"/>
    <w:rsid w:val="00801752"/>
    <w:rsid w:val="00872A64"/>
    <w:rsid w:val="008C7965"/>
    <w:rsid w:val="009F0001"/>
    <w:rsid w:val="00A43268"/>
    <w:rsid w:val="00A440B6"/>
    <w:rsid w:val="00B163D4"/>
    <w:rsid w:val="00B91041"/>
    <w:rsid w:val="00C9484C"/>
    <w:rsid w:val="00D10103"/>
    <w:rsid w:val="00DB5FE8"/>
    <w:rsid w:val="00DF2F69"/>
    <w:rsid w:val="00DF5AB6"/>
    <w:rsid w:val="00E077EA"/>
    <w:rsid w:val="00E47B88"/>
    <w:rsid w:val="00E54F30"/>
    <w:rsid w:val="00E65F3A"/>
    <w:rsid w:val="00EC59F8"/>
    <w:rsid w:val="00F2681C"/>
    <w:rsid w:val="00F714E4"/>
    <w:rsid w:val="00FB25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FAA17"/>
  <w15:chartTrackingRefBased/>
  <w15:docId w15:val="{ECB7FC1D-09D3-4F1F-BEED-2D02297F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000"/>
  </w:style>
  <w:style w:type="paragraph" w:styleId="Footer">
    <w:name w:val="footer"/>
    <w:basedOn w:val="Normal"/>
    <w:link w:val="FooterChar"/>
    <w:uiPriority w:val="99"/>
    <w:unhideWhenUsed/>
    <w:rsid w:val="005D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000"/>
  </w:style>
  <w:style w:type="paragraph" w:styleId="ListParagraph">
    <w:name w:val="List Paragraph"/>
    <w:basedOn w:val="Normal"/>
    <w:uiPriority w:val="34"/>
    <w:qFormat/>
    <w:rsid w:val="00F2681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Doucette, Norma</dc:creator>
  <cp:keywords/>
  <dc:description/>
  <cp:lastModifiedBy>Doucette, Norma</cp:lastModifiedBy>
  <cp:revision>32</cp:revision>
  <dcterms:created xsi:type="dcterms:W3CDTF">2022-05-03T14:37:00Z</dcterms:created>
  <dcterms:modified xsi:type="dcterms:W3CDTF">2022-05-03T15:34:00Z</dcterms:modified>
</cp:coreProperties>
</file>